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838F" w14:textId="77777777" w:rsidR="001110B1" w:rsidRPr="001110B1" w:rsidRDefault="001110B1" w:rsidP="001110B1">
      <w:pPr>
        <w:keepNext/>
        <w:keepLines/>
        <w:spacing w:after="0" w:line="240" w:lineRule="auto"/>
        <w:jc w:val="center"/>
        <w:outlineLvl w:val="1"/>
        <w:rPr>
          <w:rFonts w:ascii="Cambria" w:eastAsia="Times New Roman" w:hAnsi="Cambria" w:cs="Times New Roman"/>
          <w:b/>
          <w:bCs/>
          <w:color w:val="4F81BD"/>
          <w:sz w:val="36"/>
          <w:szCs w:val="26"/>
        </w:rPr>
      </w:pPr>
      <w:proofErr w:type="gramStart"/>
      <w:r w:rsidRPr="001110B1">
        <w:rPr>
          <w:rFonts w:ascii="Cambria" w:eastAsia="Times New Roman" w:hAnsi="Cambria" w:cs="Times New Roman"/>
          <w:b/>
          <w:bCs/>
          <w:color w:val="4F81BD"/>
          <w:sz w:val="36"/>
          <w:szCs w:val="26"/>
        </w:rPr>
        <w:t>SOUTH WEST</w:t>
      </w:r>
      <w:proofErr w:type="gramEnd"/>
      <w:r w:rsidRPr="001110B1">
        <w:rPr>
          <w:rFonts w:ascii="Cambria" w:eastAsia="Times New Roman" w:hAnsi="Cambria" w:cs="Times New Roman"/>
          <w:b/>
          <w:bCs/>
          <w:color w:val="4F81BD"/>
          <w:sz w:val="36"/>
          <w:szCs w:val="26"/>
        </w:rPr>
        <w:t xml:space="preserve"> MINISTRY TRAINING COURSE</w:t>
      </w:r>
    </w:p>
    <w:p w14:paraId="7BECDAE3" w14:textId="77777777" w:rsidR="001110B1" w:rsidRPr="001110B1" w:rsidRDefault="001110B1" w:rsidP="001110B1">
      <w:pPr>
        <w:keepNext/>
        <w:keepLines/>
        <w:spacing w:after="0" w:line="240" w:lineRule="auto"/>
        <w:jc w:val="center"/>
        <w:outlineLvl w:val="1"/>
        <w:rPr>
          <w:rFonts w:ascii="Cambria" w:eastAsia="Times New Roman" w:hAnsi="Cambria" w:cs="Times New Roman"/>
          <w:b/>
          <w:bCs/>
          <w:color w:val="4F81BD"/>
          <w:sz w:val="30"/>
          <w:szCs w:val="30"/>
        </w:rPr>
      </w:pPr>
      <w:r w:rsidRPr="001110B1">
        <w:rPr>
          <w:rFonts w:ascii="Cambria" w:eastAsia="Times New Roman" w:hAnsi="Cambria" w:cs="Times New Roman"/>
          <w:b/>
          <w:bCs/>
          <w:i/>
          <w:color w:val="4F81BD"/>
          <w:sz w:val="30"/>
          <w:szCs w:val="30"/>
        </w:rPr>
        <w:t>adventurous faith</w:t>
      </w:r>
      <w:r w:rsidRPr="001110B1">
        <w:rPr>
          <w:rFonts w:ascii="Cambria" w:eastAsia="Times New Roman" w:hAnsi="Cambria" w:cs="Times New Roman"/>
          <w:b/>
          <w:bCs/>
          <w:color w:val="4F81BD"/>
          <w:sz w:val="30"/>
          <w:szCs w:val="30"/>
        </w:rPr>
        <w:t xml:space="preserve"> | </w:t>
      </w:r>
      <w:r w:rsidRPr="001110B1">
        <w:rPr>
          <w:rFonts w:ascii="Cambria" w:eastAsia="Times New Roman" w:hAnsi="Cambria" w:cs="Times New Roman"/>
          <w:b/>
          <w:bCs/>
          <w:i/>
          <w:color w:val="4F81BD"/>
          <w:sz w:val="30"/>
          <w:szCs w:val="30"/>
        </w:rPr>
        <w:t>missional hope</w:t>
      </w:r>
      <w:r w:rsidRPr="001110B1">
        <w:rPr>
          <w:rFonts w:ascii="Cambria" w:eastAsia="Times New Roman" w:hAnsi="Cambria" w:cs="Times New Roman"/>
          <w:b/>
          <w:bCs/>
          <w:color w:val="4F81BD"/>
          <w:sz w:val="30"/>
          <w:szCs w:val="30"/>
        </w:rPr>
        <w:t xml:space="preserve"> | </w:t>
      </w:r>
      <w:r w:rsidRPr="001110B1">
        <w:rPr>
          <w:rFonts w:ascii="Cambria" w:eastAsia="Times New Roman" w:hAnsi="Cambria" w:cs="Times New Roman"/>
          <w:b/>
          <w:bCs/>
          <w:i/>
          <w:color w:val="4F81BD"/>
          <w:sz w:val="30"/>
          <w:szCs w:val="30"/>
        </w:rPr>
        <w:t>grounded love</w:t>
      </w:r>
    </w:p>
    <w:p w14:paraId="320916D0" w14:textId="77777777" w:rsidR="00A576C6" w:rsidRDefault="00A576C6" w:rsidP="004D74F8">
      <w:pPr>
        <w:spacing w:after="120" w:line="240" w:lineRule="auto"/>
        <w:rPr>
          <w:rFonts w:eastAsia="MS Mincho" w:cstheme="minorHAnsi"/>
          <w:b/>
          <w:bCs/>
          <w:sz w:val="28"/>
          <w:szCs w:val="28"/>
          <w:lang w:val="en-US"/>
        </w:rPr>
      </w:pPr>
    </w:p>
    <w:p w14:paraId="1E3E0148" w14:textId="56CF6329" w:rsidR="004D74F8" w:rsidRPr="004F7D23" w:rsidRDefault="004D74F8" w:rsidP="004D74F8">
      <w:pPr>
        <w:spacing w:after="120" w:line="240" w:lineRule="auto"/>
        <w:rPr>
          <w:rFonts w:eastAsia="MS Mincho" w:cstheme="minorHAnsi"/>
          <w:b/>
          <w:bCs/>
          <w:sz w:val="28"/>
          <w:szCs w:val="28"/>
          <w:lang w:val="en-US"/>
        </w:rPr>
      </w:pPr>
      <w:r w:rsidRPr="004F7D23">
        <w:rPr>
          <w:rFonts w:eastAsia="MS Mincho" w:cstheme="minorHAnsi"/>
          <w:b/>
          <w:bCs/>
          <w:sz w:val="28"/>
          <w:szCs w:val="28"/>
          <w:lang w:val="en-US"/>
        </w:rPr>
        <w:t xml:space="preserve">Learning Journal </w:t>
      </w:r>
      <w:r w:rsidR="00E87C1E">
        <w:rPr>
          <w:rFonts w:eastAsia="MS Mincho" w:cstheme="minorHAnsi"/>
          <w:b/>
          <w:bCs/>
          <w:sz w:val="28"/>
          <w:szCs w:val="28"/>
          <w:lang w:val="en-US"/>
        </w:rPr>
        <w:t>guidelines</w:t>
      </w:r>
    </w:p>
    <w:p w14:paraId="37EB9961" w14:textId="4ED81F60" w:rsidR="004D74F8" w:rsidRPr="001110B1" w:rsidRDefault="17953F9B" w:rsidP="4934A445">
      <w:pPr>
        <w:spacing w:after="0" w:line="240" w:lineRule="auto"/>
        <w:rPr>
          <w:rFonts w:eastAsia="MS Mincho"/>
          <w:sz w:val="24"/>
          <w:szCs w:val="24"/>
          <w:lang w:val="en-US"/>
        </w:rPr>
      </w:pPr>
      <w:r w:rsidRPr="17953F9B">
        <w:rPr>
          <w:rFonts w:eastAsia="MS Mincho"/>
          <w:sz w:val="24"/>
          <w:szCs w:val="24"/>
          <w:lang w:val="en-US"/>
        </w:rPr>
        <w:t>The Learning Journal is an exercise we ask you to undertake after residential weekends 1-</w:t>
      </w:r>
      <w:r w:rsidR="00497075">
        <w:rPr>
          <w:rFonts w:eastAsia="MS Mincho"/>
          <w:sz w:val="24"/>
          <w:szCs w:val="24"/>
          <w:lang w:val="en-US"/>
        </w:rPr>
        <w:t>5</w:t>
      </w:r>
      <w:r w:rsidRPr="17953F9B">
        <w:rPr>
          <w:rFonts w:eastAsia="MS Mincho"/>
          <w:sz w:val="24"/>
          <w:szCs w:val="24"/>
          <w:lang w:val="en-US"/>
        </w:rPr>
        <w:t xml:space="preserve">. Year 2 </w:t>
      </w:r>
      <w:r w:rsidR="00497075">
        <w:rPr>
          <w:rFonts w:eastAsia="MS Mincho"/>
          <w:sz w:val="24"/>
          <w:szCs w:val="24"/>
          <w:lang w:val="en-US"/>
        </w:rPr>
        <w:t>LLMs (Readers)</w:t>
      </w:r>
      <w:r w:rsidRPr="17953F9B">
        <w:rPr>
          <w:rFonts w:eastAsia="MS Mincho"/>
          <w:sz w:val="24"/>
          <w:szCs w:val="24"/>
          <w:lang w:val="en-US"/>
        </w:rPr>
        <w:t xml:space="preserve">, </w:t>
      </w:r>
      <w:proofErr w:type="spellStart"/>
      <w:r w:rsidRPr="17953F9B">
        <w:rPr>
          <w:rFonts w:eastAsia="MS Mincho"/>
          <w:sz w:val="24"/>
          <w:szCs w:val="24"/>
          <w:lang w:val="en-US"/>
        </w:rPr>
        <w:t>Yr</w:t>
      </w:r>
      <w:proofErr w:type="spellEnd"/>
      <w:r w:rsidRPr="17953F9B">
        <w:rPr>
          <w:rFonts w:eastAsia="MS Mincho"/>
          <w:sz w:val="24"/>
          <w:szCs w:val="24"/>
          <w:lang w:val="en-US"/>
        </w:rPr>
        <w:t xml:space="preserve"> 1 ordinands and </w:t>
      </w:r>
      <w:proofErr w:type="spellStart"/>
      <w:r w:rsidRPr="17953F9B">
        <w:rPr>
          <w:rFonts w:eastAsia="MS Mincho"/>
          <w:sz w:val="24"/>
          <w:szCs w:val="24"/>
          <w:lang w:val="en-US"/>
        </w:rPr>
        <w:t>Yr</w:t>
      </w:r>
      <w:proofErr w:type="spellEnd"/>
      <w:r w:rsidRPr="17953F9B">
        <w:rPr>
          <w:rFonts w:eastAsia="MS Mincho"/>
          <w:sz w:val="24"/>
          <w:szCs w:val="24"/>
          <w:lang w:val="en-US"/>
        </w:rPr>
        <w:t xml:space="preserve"> 2 ordinands on a </w:t>
      </w:r>
      <w:proofErr w:type="gramStart"/>
      <w:r w:rsidRPr="17953F9B">
        <w:rPr>
          <w:rFonts w:eastAsia="MS Mincho"/>
          <w:sz w:val="24"/>
          <w:szCs w:val="24"/>
          <w:lang w:val="en-US"/>
        </w:rPr>
        <w:t>3 year</w:t>
      </w:r>
      <w:proofErr w:type="gramEnd"/>
      <w:r w:rsidRPr="17953F9B">
        <w:rPr>
          <w:rFonts w:eastAsia="MS Mincho"/>
          <w:sz w:val="24"/>
          <w:szCs w:val="24"/>
          <w:lang w:val="en-US"/>
        </w:rPr>
        <w:t xml:space="preserve"> course also need to complete a journal after Lent/</w:t>
      </w:r>
      <w:r w:rsidR="00AF1AA0">
        <w:rPr>
          <w:rFonts w:eastAsia="MS Mincho"/>
          <w:sz w:val="24"/>
          <w:szCs w:val="24"/>
          <w:lang w:val="en-US"/>
        </w:rPr>
        <w:t xml:space="preserve"> </w:t>
      </w:r>
      <w:r w:rsidRPr="17953F9B">
        <w:rPr>
          <w:rFonts w:eastAsia="MS Mincho"/>
          <w:sz w:val="24"/>
          <w:szCs w:val="24"/>
          <w:lang w:val="en-US"/>
        </w:rPr>
        <w:t xml:space="preserve">Easter School. It should also be annotated </w:t>
      </w:r>
      <w:proofErr w:type="gramStart"/>
      <w:r w:rsidRPr="17953F9B">
        <w:rPr>
          <w:rFonts w:eastAsia="MS Mincho"/>
          <w:sz w:val="24"/>
          <w:szCs w:val="24"/>
          <w:lang w:val="en-US"/>
        </w:rPr>
        <w:t>during the course of</w:t>
      </w:r>
      <w:proofErr w:type="gramEnd"/>
      <w:r w:rsidRPr="17953F9B">
        <w:rPr>
          <w:rFonts w:eastAsia="MS Mincho"/>
          <w:sz w:val="24"/>
          <w:szCs w:val="24"/>
          <w:lang w:val="en-US"/>
        </w:rPr>
        <w:t xml:space="preserve"> the year as you develop your views.</w:t>
      </w:r>
    </w:p>
    <w:p w14:paraId="6467FE85" w14:textId="77777777" w:rsidR="004D74F8" w:rsidRPr="001110B1" w:rsidRDefault="004D74F8" w:rsidP="005D7CF2">
      <w:pPr>
        <w:spacing w:after="0" w:line="240" w:lineRule="auto"/>
        <w:rPr>
          <w:rFonts w:eastAsia="MS Mincho" w:cstheme="minorHAnsi"/>
          <w:sz w:val="24"/>
          <w:szCs w:val="24"/>
          <w:lang w:val="en-US"/>
        </w:rPr>
      </w:pPr>
    </w:p>
    <w:p w14:paraId="049C1DD2" w14:textId="6E059659" w:rsidR="004D74F8" w:rsidRDefault="17953F9B" w:rsidP="4934A445">
      <w:pPr>
        <w:spacing w:after="0" w:line="240" w:lineRule="auto"/>
        <w:rPr>
          <w:rFonts w:eastAsia="MS Mincho"/>
          <w:sz w:val="24"/>
          <w:szCs w:val="24"/>
          <w:lang w:val="en-US"/>
        </w:rPr>
      </w:pPr>
      <w:r w:rsidRPr="17953F9B">
        <w:rPr>
          <w:rFonts w:eastAsia="MS Mincho"/>
          <w:b/>
          <w:bCs/>
          <w:sz w:val="24"/>
          <w:szCs w:val="24"/>
          <w:lang w:val="en-US"/>
        </w:rPr>
        <w:t>Aim</w:t>
      </w:r>
      <w:r w:rsidRPr="17953F9B">
        <w:rPr>
          <w:rFonts w:eastAsia="MS Mincho"/>
          <w:sz w:val="24"/>
          <w:szCs w:val="24"/>
          <w:lang w:val="en-US"/>
        </w:rPr>
        <w:t xml:space="preserve">: to encourage (a) self-awareness about your personal, </w:t>
      </w:r>
      <w:proofErr w:type="gramStart"/>
      <w:r w:rsidRPr="17953F9B">
        <w:rPr>
          <w:rFonts w:eastAsia="MS Mincho"/>
          <w:sz w:val="24"/>
          <w:szCs w:val="24"/>
          <w:lang w:val="en-US"/>
        </w:rPr>
        <w:t>theological</w:t>
      </w:r>
      <w:proofErr w:type="gramEnd"/>
      <w:r w:rsidRPr="17953F9B">
        <w:rPr>
          <w:rFonts w:eastAsia="MS Mincho"/>
          <w:sz w:val="24"/>
          <w:szCs w:val="24"/>
          <w:lang w:val="en-US"/>
        </w:rPr>
        <w:t xml:space="preserve"> and ministerial development (b) skills of theological reflection. </w:t>
      </w:r>
      <w:proofErr w:type="gramStart"/>
      <w:r w:rsidRPr="17953F9B">
        <w:rPr>
          <w:rFonts w:eastAsia="MS Mincho"/>
          <w:sz w:val="24"/>
          <w:szCs w:val="24"/>
          <w:lang w:val="en-US"/>
        </w:rPr>
        <w:t>In particular, journaling</w:t>
      </w:r>
      <w:proofErr w:type="gramEnd"/>
      <w:r w:rsidRPr="17953F9B">
        <w:rPr>
          <w:rFonts w:eastAsia="MS Mincho"/>
          <w:sz w:val="24"/>
          <w:szCs w:val="24"/>
          <w:lang w:val="en-US"/>
        </w:rPr>
        <w:t xml:space="preserve"> should enable you to:</w:t>
      </w:r>
    </w:p>
    <w:p w14:paraId="7F34C7FD" w14:textId="6B693D78" w:rsidR="00F844FB" w:rsidRPr="001110B1" w:rsidRDefault="00F844FB" w:rsidP="005D7CF2">
      <w:pPr>
        <w:pStyle w:val="ListParagraph"/>
        <w:numPr>
          <w:ilvl w:val="0"/>
          <w:numId w:val="8"/>
        </w:numPr>
        <w:spacing w:after="0" w:line="240" w:lineRule="auto"/>
        <w:ind w:left="714" w:hanging="357"/>
        <w:rPr>
          <w:rFonts w:eastAsia="MS Mincho" w:cstheme="minorHAnsi"/>
          <w:sz w:val="24"/>
          <w:szCs w:val="24"/>
          <w:lang w:val="en-US"/>
        </w:rPr>
      </w:pPr>
      <w:r w:rsidRPr="001110B1">
        <w:rPr>
          <w:rFonts w:eastAsia="MS Mincho" w:cstheme="minorHAnsi"/>
          <w:sz w:val="24"/>
          <w:szCs w:val="24"/>
          <w:lang w:val="en-US"/>
        </w:rPr>
        <w:t>reflect with your Journal Tutor on the impact of training on your faith; your understanding of the Church, vocation, and ministry; your relationships with others; your spiritual life and self-awareness.</w:t>
      </w:r>
    </w:p>
    <w:p w14:paraId="0D8A7507" w14:textId="1698379E" w:rsidR="00F844FB" w:rsidRPr="001110B1" w:rsidRDefault="00F844FB" w:rsidP="005D7CF2">
      <w:pPr>
        <w:pStyle w:val="ListParagraph"/>
        <w:numPr>
          <w:ilvl w:val="0"/>
          <w:numId w:val="8"/>
        </w:numPr>
        <w:spacing w:after="0" w:line="240" w:lineRule="auto"/>
        <w:ind w:left="714" w:hanging="357"/>
        <w:rPr>
          <w:rFonts w:eastAsia="MS Mincho" w:cstheme="minorHAnsi"/>
          <w:sz w:val="24"/>
          <w:szCs w:val="24"/>
          <w:lang w:val="en-US"/>
        </w:rPr>
      </w:pPr>
      <w:r w:rsidRPr="001110B1">
        <w:rPr>
          <w:rFonts w:eastAsia="MS Mincho" w:cstheme="minorHAnsi"/>
          <w:sz w:val="24"/>
          <w:szCs w:val="24"/>
          <w:lang w:val="en-US"/>
        </w:rPr>
        <w:t xml:space="preserve">link the different parts of the </w:t>
      </w:r>
      <w:r w:rsidR="00C02348" w:rsidRPr="001110B1">
        <w:rPr>
          <w:rFonts w:eastAsia="MS Mincho" w:cstheme="minorHAnsi"/>
          <w:sz w:val="24"/>
          <w:szCs w:val="24"/>
          <w:lang w:val="en-US"/>
        </w:rPr>
        <w:t>C</w:t>
      </w:r>
      <w:r w:rsidRPr="001110B1">
        <w:rPr>
          <w:rFonts w:eastAsia="MS Mincho" w:cstheme="minorHAnsi"/>
          <w:sz w:val="24"/>
          <w:szCs w:val="24"/>
          <w:lang w:val="en-US"/>
        </w:rPr>
        <w:t>ourse and integrate them with your own development</w:t>
      </w:r>
      <w:r w:rsidR="00D24508" w:rsidRPr="001110B1">
        <w:rPr>
          <w:rFonts w:eastAsia="MS Mincho" w:cstheme="minorHAnsi"/>
          <w:sz w:val="24"/>
          <w:szCs w:val="24"/>
          <w:lang w:val="en-US"/>
        </w:rPr>
        <w:t>.</w:t>
      </w:r>
    </w:p>
    <w:p w14:paraId="42AF54CC" w14:textId="68BA8EC8" w:rsidR="00001DEE" w:rsidRPr="001110B1" w:rsidRDefault="00F844FB" w:rsidP="005D7CF2">
      <w:pPr>
        <w:pStyle w:val="ListParagraph"/>
        <w:numPr>
          <w:ilvl w:val="0"/>
          <w:numId w:val="8"/>
        </w:numPr>
        <w:spacing w:after="0" w:line="240" w:lineRule="auto"/>
        <w:ind w:left="714" w:hanging="357"/>
        <w:rPr>
          <w:rFonts w:eastAsia="MS Mincho" w:cstheme="minorHAnsi"/>
          <w:sz w:val="24"/>
          <w:szCs w:val="24"/>
          <w:lang w:val="en-US"/>
        </w:rPr>
      </w:pPr>
      <w:r w:rsidRPr="001110B1">
        <w:rPr>
          <w:rFonts w:eastAsia="MS Mincho" w:cstheme="minorHAnsi"/>
          <w:sz w:val="24"/>
          <w:szCs w:val="24"/>
          <w:lang w:val="en-US"/>
        </w:rPr>
        <w:t>develop the practice of theological reflection and the ability to compare different methods of reflection.</w:t>
      </w:r>
    </w:p>
    <w:p w14:paraId="4D02427D" w14:textId="67BAABB0" w:rsidR="00AE6014" w:rsidRDefault="00AE6014" w:rsidP="005D7CF2">
      <w:pPr>
        <w:spacing w:after="0" w:line="240" w:lineRule="auto"/>
        <w:rPr>
          <w:rFonts w:eastAsia="MS Mincho" w:cstheme="minorHAnsi"/>
          <w:sz w:val="24"/>
          <w:szCs w:val="24"/>
          <w:lang w:val="en-US"/>
        </w:rPr>
      </w:pPr>
    </w:p>
    <w:p w14:paraId="03331AC1" w14:textId="580487D0" w:rsidR="008D01A9" w:rsidRDefault="4934A445" w:rsidP="4934A445">
      <w:pPr>
        <w:spacing w:after="0" w:line="240" w:lineRule="auto"/>
        <w:rPr>
          <w:rFonts w:eastAsia="MS Mincho"/>
          <w:sz w:val="24"/>
          <w:szCs w:val="24"/>
          <w:lang w:val="en-US"/>
        </w:rPr>
      </w:pPr>
      <w:r w:rsidRPr="4934A445">
        <w:rPr>
          <w:rFonts w:eastAsia="MS Mincho"/>
          <w:b/>
          <w:bCs/>
          <w:sz w:val="24"/>
          <w:szCs w:val="24"/>
          <w:lang w:val="en-US"/>
        </w:rPr>
        <w:t>Practicalities:</w:t>
      </w:r>
      <w:r w:rsidRPr="4934A445">
        <w:rPr>
          <w:rFonts w:eastAsia="MS Mincho"/>
          <w:sz w:val="24"/>
          <w:szCs w:val="24"/>
          <w:lang w:val="en-US"/>
        </w:rPr>
        <w:t xml:space="preserve"> </w:t>
      </w:r>
    </w:p>
    <w:p w14:paraId="44227154" w14:textId="18FC6FC9" w:rsidR="4934A445" w:rsidRPr="00AF1AA0" w:rsidRDefault="4934A445" w:rsidP="4934A445">
      <w:pPr>
        <w:spacing w:after="0" w:line="240" w:lineRule="auto"/>
        <w:rPr>
          <w:rFonts w:eastAsia="MS Mincho"/>
          <w:sz w:val="16"/>
          <w:szCs w:val="16"/>
          <w:lang w:val="en-US"/>
        </w:rPr>
      </w:pPr>
    </w:p>
    <w:p w14:paraId="1B5D2059" w14:textId="21393867" w:rsidR="00FD5BFE" w:rsidRPr="001110B1" w:rsidRDefault="0D1E2581" w:rsidP="4934A445">
      <w:pPr>
        <w:pStyle w:val="ListParagraph"/>
        <w:numPr>
          <w:ilvl w:val="0"/>
          <w:numId w:val="9"/>
        </w:numPr>
        <w:spacing w:after="0" w:line="240" w:lineRule="auto"/>
        <w:rPr>
          <w:rFonts w:eastAsia="MS Mincho"/>
          <w:sz w:val="24"/>
          <w:szCs w:val="24"/>
          <w:lang w:val="en-US"/>
        </w:rPr>
      </w:pPr>
      <w:r w:rsidRPr="0D1E2581">
        <w:rPr>
          <w:rFonts w:eastAsia="MS Mincho"/>
          <w:sz w:val="24"/>
          <w:szCs w:val="24"/>
          <w:lang w:val="en-US"/>
        </w:rPr>
        <w:t>During the residential weekend or Lent/Easter School, make a note of any events, ideas or themes which particularly strike you or inspire you and which you might want to reflect on in your journal.</w:t>
      </w:r>
    </w:p>
    <w:p w14:paraId="6CCB8ADC" w14:textId="4747AFB6" w:rsidR="00FD5BFE" w:rsidRPr="001110B1" w:rsidRDefault="17953F9B" w:rsidP="4934A445">
      <w:pPr>
        <w:pStyle w:val="ListParagraph"/>
        <w:numPr>
          <w:ilvl w:val="0"/>
          <w:numId w:val="9"/>
        </w:numPr>
        <w:spacing w:after="0" w:line="240" w:lineRule="auto"/>
        <w:rPr>
          <w:rFonts w:eastAsia="MS Mincho"/>
          <w:sz w:val="24"/>
          <w:szCs w:val="24"/>
          <w:lang w:val="en-US"/>
        </w:rPr>
      </w:pPr>
      <w:r w:rsidRPr="17953F9B">
        <w:rPr>
          <w:rFonts w:eastAsia="MS Mincho"/>
          <w:sz w:val="24"/>
          <w:szCs w:val="24"/>
          <w:lang w:val="en-US"/>
        </w:rPr>
        <w:t xml:space="preserve">Please set aside enough time to pray, reflect and write your journal during the week following a residential weekend or Lent/Easter School.  </w:t>
      </w:r>
    </w:p>
    <w:p w14:paraId="48686241" w14:textId="7B78ABB7" w:rsidR="008D01A9" w:rsidRDefault="008D01A9" w:rsidP="005D7CF2">
      <w:pPr>
        <w:pStyle w:val="ListParagraph"/>
        <w:numPr>
          <w:ilvl w:val="0"/>
          <w:numId w:val="9"/>
        </w:numPr>
        <w:spacing w:after="0" w:line="240" w:lineRule="auto"/>
        <w:rPr>
          <w:rFonts w:eastAsia="MS Mincho" w:cstheme="minorHAnsi"/>
          <w:sz w:val="24"/>
          <w:szCs w:val="24"/>
          <w:lang w:val="en-US"/>
        </w:rPr>
      </w:pPr>
      <w:r w:rsidRPr="001110B1">
        <w:rPr>
          <w:rFonts w:eastAsia="MS Mincho" w:cstheme="minorHAnsi"/>
          <w:sz w:val="24"/>
          <w:szCs w:val="24"/>
          <w:lang w:val="en-US"/>
        </w:rPr>
        <w:t xml:space="preserve">The details of what you need to do are set out </w:t>
      </w:r>
      <w:r w:rsidR="00435C09">
        <w:rPr>
          <w:rFonts w:eastAsia="MS Mincho" w:cstheme="minorHAnsi"/>
          <w:sz w:val="24"/>
          <w:szCs w:val="24"/>
          <w:lang w:val="en-US"/>
        </w:rPr>
        <w:t>i</w:t>
      </w:r>
      <w:r w:rsidRPr="001110B1">
        <w:rPr>
          <w:rFonts w:eastAsia="MS Mincho" w:cstheme="minorHAnsi"/>
          <w:sz w:val="24"/>
          <w:szCs w:val="24"/>
          <w:lang w:val="en-US"/>
        </w:rPr>
        <w:t>n the table on page</w:t>
      </w:r>
      <w:r w:rsidR="00A933DC">
        <w:rPr>
          <w:rFonts w:eastAsia="MS Mincho" w:cstheme="minorHAnsi"/>
          <w:sz w:val="24"/>
          <w:szCs w:val="24"/>
          <w:lang w:val="en-US"/>
        </w:rPr>
        <w:t xml:space="preserve"> 3</w:t>
      </w:r>
      <w:r w:rsidRPr="001110B1">
        <w:rPr>
          <w:rFonts w:eastAsia="MS Mincho" w:cstheme="minorHAnsi"/>
          <w:sz w:val="24"/>
          <w:szCs w:val="24"/>
          <w:lang w:val="en-US"/>
        </w:rPr>
        <w:t xml:space="preserve">. </w:t>
      </w:r>
    </w:p>
    <w:p w14:paraId="5C29581B" w14:textId="1288B09B" w:rsidR="001110B1" w:rsidRPr="001110B1" w:rsidRDefault="001110B1" w:rsidP="005D7CF2">
      <w:pPr>
        <w:pStyle w:val="ListParagraph"/>
        <w:numPr>
          <w:ilvl w:val="0"/>
          <w:numId w:val="9"/>
        </w:numPr>
        <w:spacing w:after="0" w:line="240" w:lineRule="auto"/>
        <w:rPr>
          <w:rFonts w:eastAsia="MS Mincho" w:cstheme="minorHAnsi"/>
          <w:sz w:val="24"/>
          <w:szCs w:val="24"/>
          <w:lang w:val="en-US"/>
        </w:rPr>
      </w:pPr>
      <w:r>
        <w:rPr>
          <w:rFonts w:eastAsia="MS Mincho" w:cstheme="minorHAnsi"/>
          <w:sz w:val="24"/>
          <w:szCs w:val="24"/>
          <w:lang w:val="en-US"/>
        </w:rPr>
        <w:t>Journals should be about 700 words long and written on the proforma provided.</w:t>
      </w:r>
    </w:p>
    <w:p w14:paraId="3F6E0F96" w14:textId="15B5C9D4" w:rsidR="00AE6014" w:rsidRPr="001110B1" w:rsidRDefault="008D01A9" w:rsidP="005D7CF2">
      <w:pPr>
        <w:pStyle w:val="ListParagraph"/>
        <w:numPr>
          <w:ilvl w:val="0"/>
          <w:numId w:val="9"/>
        </w:numPr>
        <w:spacing w:after="0" w:line="240" w:lineRule="auto"/>
        <w:rPr>
          <w:rFonts w:eastAsia="MS Mincho" w:cstheme="minorHAnsi"/>
          <w:sz w:val="24"/>
          <w:szCs w:val="24"/>
          <w:lang w:val="en-US"/>
        </w:rPr>
      </w:pPr>
      <w:r w:rsidRPr="001110B1">
        <w:rPr>
          <w:rFonts w:eastAsia="MS Mincho" w:cstheme="minorHAnsi"/>
          <w:sz w:val="24"/>
          <w:szCs w:val="24"/>
          <w:lang w:val="en-US"/>
        </w:rPr>
        <w:t>Once you have written your journal</w:t>
      </w:r>
      <w:r w:rsidR="001110B1">
        <w:rPr>
          <w:rFonts w:eastAsia="MS Mincho" w:cstheme="minorHAnsi"/>
          <w:sz w:val="24"/>
          <w:szCs w:val="24"/>
          <w:lang w:val="en-US"/>
        </w:rPr>
        <w:t>,</w:t>
      </w:r>
      <w:r w:rsidR="00A933DC">
        <w:rPr>
          <w:rFonts w:eastAsia="MS Mincho" w:cstheme="minorHAnsi"/>
          <w:sz w:val="24"/>
          <w:szCs w:val="24"/>
          <w:lang w:val="en-US"/>
        </w:rPr>
        <w:t xml:space="preserve"> </w:t>
      </w:r>
      <w:r w:rsidRPr="001110B1">
        <w:rPr>
          <w:rFonts w:eastAsia="MS Mincho" w:cstheme="minorHAnsi"/>
          <w:sz w:val="24"/>
          <w:szCs w:val="24"/>
          <w:lang w:val="en-US"/>
        </w:rPr>
        <w:t xml:space="preserve">email it to your Journal Tutor and Staff Tutor </w:t>
      </w:r>
      <w:proofErr w:type="gramStart"/>
      <w:r w:rsidRPr="001110B1">
        <w:rPr>
          <w:rFonts w:eastAsia="MS Mincho" w:cstheme="minorHAnsi"/>
          <w:sz w:val="24"/>
          <w:szCs w:val="24"/>
          <w:lang w:val="en-US"/>
        </w:rPr>
        <w:t>and also</w:t>
      </w:r>
      <w:proofErr w:type="gramEnd"/>
      <w:r w:rsidRPr="001110B1">
        <w:rPr>
          <w:rFonts w:eastAsia="MS Mincho" w:cstheme="minorHAnsi"/>
          <w:sz w:val="24"/>
          <w:szCs w:val="24"/>
          <w:lang w:val="en-US"/>
        </w:rPr>
        <w:t xml:space="preserve"> upload a copy to your Formation folder on Moodle</w:t>
      </w:r>
      <w:r w:rsidR="00DB3F4A" w:rsidRPr="001110B1">
        <w:rPr>
          <w:rFonts w:eastAsia="MS Mincho" w:cstheme="minorHAnsi"/>
          <w:sz w:val="24"/>
          <w:szCs w:val="24"/>
          <w:lang w:val="en-US"/>
        </w:rPr>
        <w:t>.</w:t>
      </w:r>
    </w:p>
    <w:p w14:paraId="0387E312" w14:textId="650D0C8C" w:rsidR="00FD5BFE" w:rsidRDefault="00FD5BFE" w:rsidP="005D7CF2">
      <w:pPr>
        <w:pStyle w:val="ListParagraph"/>
        <w:numPr>
          <w:ilvl w:val="0"/>
          <w:numId w:val="9"/>
        </w:numPr>
        <w:spacing w:after="0" w:line="240" w:lineRule="auto"/>
        <w:rPr>
          <w:rFonts w:eastAsia="MS Mincho" w:cstheme="minorHAnsi"/>
          <w:sz w:val="24"/>
          <w:szCs w:val="24"/>
          <w:lang w:val="en-US"/>
        </w:rPr>
      </w:pPr>
      <w:r w:rsidRPr="001110B1">
        <w:rPr>
          <w:rFonts w:eastAsia="MS Mincho" w:cstheme="minorHAnsi"/>
          <w:sz w:val="24"/>
          <w:szCs w:val="24"/>
          <w:lang w:val="en-US"/>
        </w:rPr>
        <w:t xml:space="preserve">Meet with your Journal Tutor to discuss what you have written before the next residential weekend. Your </w:t>
      </w:r>
      <w:r w:rsidR="00A933DC">
        <w:rPr>
          <w:rFonts w:eastAsia="MS Mincho" w:cstheme="minorHAnsi"/>
          <w:sz w:val="24"/>
          <w:szCs w:val="24"/>
          <w:lang w:val="en-US"/>
        </w:rPr>
        <w:t>J</w:t>
      </w:r>
      <w:r w:rsidRPr="001110B1">
        <w:rPr>
          <w:rFonts w:eastAsia="MS Mincho" w:cstheme="minorHAnsi"/>
          <w:sz w:val="24"/>
          <w:szCs w:val="24"/>
          <w:lang w:val="en-US"/>
        </w:rPr>
        <w:t xml:space="preserve">ournal </w:t>
      </w:r>
      <w:r w:rsidR="00A933DC">
        <w:rPr>
          <w:rFonts w:eastAsia="MS Mincho" w:cstheme="minorHAnsi"/>
          <w:sz w:val="24"/>
          <w:szCs w:val="24"/>
          <w:lang w:val="en-US"/>
        </w:rPr>
        <w:t>T</w:t>
      </w:r>
      <w:r w:rsidRPr="001110B1">
        <w:rPr>
          <w:rFonts w:eastAsia="MS Mincho" w:cstheme="minorHAnsi"/>
          <w:sz w:val="24"/>
          <w:szCs w:val="24"/>
          <w:lang w:val="en-US"/>
        </w:rPr>
        <w:t xml:space="preserve">utor sits outside the formal </w:t>
      </w:r>
      <w:r w:rsidR="00A933DC">
        <w:rPr>
          <w:rFonts w:eastAsia="MS Mincho" w:cstheme="minorHAnsi"/>
          <w:sz w:val="24"/>
          <w:szCs w:val="24"/>
          <w:lang w:val="en-US"/>
        </w:rPr>
        <w:t>structures</w:t>
      </w:r>
      <w:r w:rsidRPr="001110B1">
        <w:rPr>
          <w:rFonts w:eastAsia="MS Mincho" w:cstheme="minorHAnsi"/>
          <w:sz w:val="24"/>
          <w:szCs w:val="24"/>
          <w:lang w:val="en-US"/>
        </w:rPr>
        <w:t xml:space="preserve"> of SWMTC.</w:t>
      </w:r>
      <w:r w:rsidR="00435C09">
        <w:rPr>
          <w:rFonts w:eastAsia="MS Mincho" w:cstheme="minorHAnsi"/>
          <w:sz w:val="24"/>
          <w:szCs w:val="24"/>
          <w:lang w:val="en-US"/>
        </w:rPr>
        <w:t xml:space="preserve"> </w:t>
      </w:r>
      <w:r w:rsidRPr="001110B1">
        <w:rPr>
          <w:rFonts w:eastAsia="MS Mincho" w:cstheme="minorHAnsi"/>
          <w:sz w:val="24"/>
          <w:szCs w:val="24"/>
          <w:lang w:val="en-US"/>
        </w:rPr>
        <w:t xml:space="preserve">S/he will not inform us of the content of your </w:t>
      </w:r>
      <w:proofErr w:type="gramStart"/>
      <w:r w:rsidRPr="001110B1">
        <w:rPr>
          <w:rFonts w:eastAsia="MS Mincho" w:cstheme="minorHAnsi"/>
          <w:sz w:val="24"/>
          <w:szCs w:val="24"/>
          <w:lang w:val="en-US"/>
        </w:rPr>
        <w:t>discussion, but</w:t>
      </w:r>
      <w:proofErr w:type="gramEnd"/>
      <w:r w:rsidRPr="001110B1">
        <w:rPr>
          <w:rFonts w:eastAsia="MS Mincho" w:cstheme="minorHAnsi"/>
          <w:sz w:val="24"/>
          <w:szCs w:val="24"/>
          <w:lang w:val="en-US"/>
        </w:rPr>
        <w:t xml:space="preserve"> will be asked to write a short report at the end of the year detailing how you engaged with the process.</w:t>
      </w:r>
    </w:p>
    <w:p w14:paraId="4170AFE5" w14:textId="55608CD1" w:rsidR="00A933DC" w:rsidRPr="001110B1" w:rsidRDefault="0D1E2581" w:rsidP="4934A445">
      <w:pPr>
        <w:pStyle w:val="ListParagraph"/>
        <w:numPr>
          <w:ilvl w:val="0"/>
          <w:numId w:val="9"/>
        </w:numPr>
        <w:spacing w:after="0" w:line="240" w:lineRule="auto"/>
        <w:rPr>
          <w:rFonts w:eastAsia="MS Mincho"/>
          <w:sz w:val="24"/>
          <w:szCs w:val="24"/>
          <w:lang w:val="en-US"/>
        </w:rPr>
      </w:pPr>
      <w:r w:rsidRPr="0D1E2581">
        <w:rPr>
          <w:rFonts w:eastAsia="MS Mincho"/>
          <w:sz w:val="24"/>
          <w:szCs w:val="24"/>
          <w:lang w:val="en-US"/>
        </w:rPr>
        <w:t xml:space="preserve">Independent students are encouraged to journal especially if you are in a vocational discernment process. You are not assigned a Journal Tutor, but you might want to talk about your Journal with your Spiritual Director, your parish </w:t>
      </w:r>
      <w:proofErr w:type="gramStart"/>
      <w:r w:rsidRPr="0D1E2581">
        <w:rPr>
          <w:rFonts w:eastAsia="MS Mincho"/>
          <w:sz w:val="24"/>
          <w:szCs w:val="24"/>
          <w:lang w:val="en-US"/>
        </w:rPr>
        <w:t>priest</w:t>
      </w:r>
      <w:proofErr w:type="gramEnd"/>
      <w:r w:rsidRPr="0D1E2581">
        <w:rPr>
          <w:rFonts w:eastAsia="MS Mincho"/>
          <w:sz w:val="24"/>
          <w:szCs w:val="24"/>
          <w:lang w:val="en-US"/>
        </w:rPr>
        <w:t xml:space="preserve"> or a supportive friend.</w:t>
      </w:r>
    </w:p>
    <w:p w14:paraId="41A7804C" w14:textId="62B450CC" w:rsidR="008D01A9" w:rsidRPr="001110B1" w:rsidRDefault="3C67517C" w:rsidP="3C67517C">
      <w:pPr>
        <w:pStyle w:val="ListParagraph"/>
        <w:numPr>
          <w:ilvl w:val="0"/>
          <w:numId w:val="9"/>
        </w:numPr>
        <w:spacing w:after="0" w:line="240" w:lineRule="auto"/>
        <w:rPr>
          <w:rFonts w:eastAsia="MS Mincho"/>
          <w:sz w:val="24"/>
          <w:szCs w:val="24"/>
          <w:lang w:val="en-US"/>
        </w:rPr>
      </w:pPr>
      <w:r w:rsidRPr="3C67517C">
        <w:rPr>
          <w:rFonts w:eastAsia="MS Mincho"/>
          <w:sz w:val="24"/>
          <w:szCs w:val="24"/>
          <w:lang w:val="en-US"/>
        </w:rPr>
        <w:t xml:space="preserve">As the year goes on, annotate your journal in the light of further learning/experiences/ ideas/sermons. Anything that adds to your learning process or affirms/changes your mind about something you have studied or experienced can be commented on in an annotation. Don’t change your original reflections. Instead add any further reflection in a different font or </w:t>
      </w:r>
      <w:r w:rsidRPr="3C67517C">
        <w:rPr>
          <w:rFonts w:eastAsia="MS Mincho"/>
          <w:sz w:val="24"/>
          <w:szCs w:val="24"/>
        </w:rPr>
        <w:t>colour</w:t>
      </w:r>
      <w:r w:rsidRPr="3C67517C">
        <w:rPr>
          <w:rFonts w:eastAsia="MS Mincho"/>
          <w:sz w:val="24"/>
          <w:szCs w:val="24"/>
          <w:lang w:val="en-US"/>
        </w:rPr>
        <w:t xml:space="preserve"> and remember to date your annotation. </w:t>
      </w:r>
    </w:p>
    <w:p w14:paraId="4261E198" w14:textId="26641B25" w:rsidR="00334863" w:rsidRPr="001110B1" w:rsidRDefault="00334863" w:rsidP="005D7CF2">
      <w:pPr>
        <w:pStyle w:val="ListParagraph"/>
        <w:numPr>
          <w:ilvl w:val="0"/>
          <w:numId w:val="9"/>
        </w:numPr>
        <w:spacing w:after="0" w:line="240" w:lineRule="auto"/>
        <w:rPr>
          <w:rFonts w:eastAsia="MS Mincho" w:cstheme="minorHAnsi"/>
          <w:sz w:val="24"/>
          <w:szCs w:val="24"/>
          <w:lang w:val="en-US"/>
        </w:rPr>
      </w:pPr>
      <w:r w:rsidRPr="001110B1">
        <w:rPr>
          <w:rFonts w:eastAsia="MS Mincho" w:cstheme="minorHAnsi"/>
          <w:sz w:val="24"/>
          <w:szCs w:val="24"/>
          <w:lang w:val="en-US"/>
        </w:rPr>
        <w:t xml:space="preserve">On Moodle, you will find further information about models of </w:t>
      </w:r>
      <w:r w:rsidR="001110B1" w:rsidRPr="001110B1">
        <w:rPr>
          <w:rFonts w:eastAsia="MS Mincho" w:cstheme="minorHAnsi"/>
          <w:sz w:val="24"/>
          <w:szCs w:val="24"/>
          <w:lang w:val="en-US"/>
        </w:rPr>
        <w:t>theological reflection and some worked examples of it.</w:t>
      </w:r>
    </w:p>
    <w:p w14:paraId="1D857845" w14:textId="77777777" w:rsidR="00DB3F4A" w:rsidRPr="001110B1" w:rsidRDefault="00DB3F4A" w:rsidP="005D7CF2">
      <w:pPr>
        <w:spacing w:after="0" w:line="240" w:lineRule="auto"/>
        <w:rPr>
          <w:rFonts w:eastAsia="MS Mincho" w:cstheme="minorHAnsi"/>
          <w:sz w:val="24"/>
          <w:szCs w:val="24"/>
          <w:lang w:val="en-US"/>
        </w:rPr>
      </w:pPr>
    </w:p>
    <w:p w14:paraId="7054F73B" w14:textId="2B72BE14" w:rsidR="00DB3F4A" w:rsidRDefault="00DB3F4A" w:rsidP="005D7CF2">
      <w:pPr>
        <w:tabs>
          <w:tab w:val="left" w:pos="1500"/>
        </w:tabs>
        <w:spacing w:after="0" w:line="240" w:lineRule="auto"/>
        <w:rPr>
          <w:rFonts w:eastAsia="MS Mincho" w:cstheme="minorHAnsi"/>
          <w:b/>
          <w:bCs/>
          <w:sz w:val="24"/>
          <w:szCs w:val="24"/>
          <w:lang w:val="en-US"/>
        </w:rPr>
      </w:pPr>
      <w:r w:rsidRPr="001110B1">
        <w:rPr>
          <w:rFonts w:eastAsia="MS Mincho" w:cstheme="minorHAnsi"/>
          <w:b/>
          <w:bCs/>
          <w:sz w:val="24"/>
          <w:szCs w:val="24"/>
          <w:lang w:val="en-US"/>
        </w:rPr>
        <w:t>Guidance:</w:t>
      </w:r>
      <w:r w:rsidR="001110B1">
        <w:rPr>
          <w:rFonts w:eastAsia="MS Mincho" w:cstheme="minorHAnsi"/>
          <w:b/>
          <w:bCs/>
          <w:sz w:val="24"/>
          <w:szCs w:val="24"/>
          <w:lang w:val="en-US"/>
        </w:rPr>
        <w:tab/>
      </w:r>
    </w:p>
    <w:p w14:paraId="6BF2DBA8" w14:textId="77777777" w:rsidR="00AF1AA0" w:rsidRPr="00AF1AA0" w:rsidRDefault="00AF1AA0" w:rsidP="005D7CF2">
      <w:pPr>
        <w:tabs>
          <w:tab w:val="left" w:pos="1500"/>
        </w:tabs>
        <w:spacing w:after="0" w:line="240" w:lineRule="auto"/>
        <w:rPr>
          <w:rFonts w:eastAsia="MS Mincho" w:cstheme="minorHAnsi"/>
          <w:b/>
          <w:bCs/>
          <w:sz w:val="16"/>
          <w:szCs w:val="16"/>
          <w:lang w:val="en-US"/>
        </w:rPr>
      </w:pPr>
    </w:p>
    <w:p w14:paraId="487E5C48" w14:textId="69C193E2" w:rsidR="00DB3F4A" w:rsidRDefault="00DB3F4A" w:rsidP="005D7CF2">
      <w:pPr>
        <w:pStyle w:val="ListParagraph"/>
        <w:numPr>
          <w:ilvl w:val="0"/>
          <w:numId w:val="10"/>
        </w:numPr>
        <w:spacing w:after="0" w:line="240" w:lineRule="auto"/>
        <w:rPr>
          <w:rFonts w:eastAsia="MS Mincho" w:cstheme="minorHAnsi"/>
          <w:sz w:val="24"/>
          <w:szCs w:val="24"/>
          <w:lang w:val="en-US"/>
        </w:rPr>
      </w:pPr>
      <w:r w:rsidRPr="001110B1">
        <w:rPr>
          <w:rFonts w:eastAsia="MS Mincho" w:cstheme="minorHAnsi"/>
          <w:sz w:val="24"/>
          <w:szCs w:val="24"/>
          <w:lang w:val="en-US"/>
        </w:rPr>
        <w:lastRenderedPageBreak/>
        <w:t>Journaling is not about writing a</w:t>
      </w:r>
      <w:r w:rsidR="00FD5BFE" w:rsidRPr="001110B1">
        <w:rPr>
          <w:rFonts w:eastAsia="MS Mincho" w:cstheme="minorHAnsi"/>
          <w:sz w:val="24"/>
          <w:szCs w:val="24"/>
          <w:lang w:val="en-US"/>
        </w:rPr>
        <w:t xml:space="preserve"> series of </w:t>
      </w:r>
      <w:r w:rsidRPr="001110B1">
        <w:rPr>
          <w:rFonts w:eastAsia="MS Mincho" w:cstheme="minorHAnsi"/>
          <w:sz w:val="24"/>
          <w:szCs w:val="24"/>
          <w:lang w:val="en-US"/>
        </w:rPr>
        <w:t xml:space="preserve">brilliant </w:t>
      </w:r>
      <w:r w:rsidR="00FD5BFE" w:rsidRPr="001110B1">
        <w:rPr>
          <w:rFonts w:eastAsia="MS Mincho" w:cstheme="minorHAnsi"/>
          <w:sz w:val="24"/>
          <w:szCs w:val="24"/>
          <w:lang w:val="en-US"/>
        </w:rPr>
        <w:t>set answers</w:t>
      </w:r>
      <w:r w:rsidR="00A933DC">
        <w:rPr>
          <w:rFonts w:eastAsia="MS Mincho" w:cstheme="minorHAnsi"/>
          <w:sz w:val="24"/>
          <w:szCs w:val="24"/>
          <w:lang w:val="en-US"/>
        </w:rPr>
        <w:t>.</w:t>
      </w:r>
      <w:r w:rsidR="001110B1">
        <w:rPr>
          <w:rFonts w:eastAsia="MS Mincho" w:cstheme="minorHAnsi"/>
          <w:sz w:val="24"/>
          <w:szCs w:val="24"/>
          <w:lang w:val="en-US"/>
        </w:rPr>
        <w:t xml:space="preserve"> Rather it</w:t>
      </w:r>
      <w:r w:rsidRPr="001110B1">
        <w:rPr>
          <w:rFonts w:eastAsia="MS Mincho" w:cstheme="minorHAnsi"/>
          <w:sz w:val="24"/>
          <w:szCs w:val="24"/>
          <w:lang w:val="en-US"/>
        </w:rPr>
        <w:t xml:space="preserve"> is a way of integrating</w:t>
      </w:r>
      <w:r w:rsidR="00FD5BFE" w:rsidRPr="001110B1">
        <w:rPr>
          <w:rFonts w:eastAsia="MS Mincho" w:cstheme="minorHAnsi"/>
          <w:sz w:val="24"/>
          <w:szCs w:val="24"/>
          <w:lang w:val="en-US"/>
        </w:rPr>
        <w:t xml:space="preserve"> your experience of the weekends into the rest of your study, work, </w:t>
      </w:r>
      <w:proofErr w:type="gramStart"/>
      <w:r w:rsidR="00FD5BFE" w:rsidRPr="001110B1">
        <w:rPr>
          <w:rFonts w:eastAsia="MS Mincho" w:cstheme="minorHAnsi"/>
          <w:sz w:val="24"/>
          <w:szCs w:val="24"/>
          <w:lang w:val="en-US"/>
        </w:rPr>
        <w:t>prayer</w:t>
      </w:r>
      <w:proofErr w:type="gramEnd"/>
      <w:r w:rsidR="00FD5BFE" w:rsidRPr="001110B1">
        <w:rPr>
          <w:rFonts w:eastAsia="MS Mincho" w:cstheme="minorHAnsi"/>
          <w:sz w:val="24"/>
          <w:szCs w:val="24"/>
          <w:lang w:val="en-US"/>
        </w:rPr>
        <w:t xml:space="preserve"> and life. </w:t>
      </w:r>
      <w:r w:rsidRPr="001110B1">
        <w:rPr>
          <w:rFonts w:eastAsia="MS Mincho" w:cstheme="minorHAnsi"/>
          <w:sz w:val="24"/>
          <w:szCs w:val="24"/>
          <w:lang w:val="en-US"/>
        </w:rPr>
        <w:t>It is deeply personal to you and reflects your individual walk with God.</w:t>
      </w:r>
      <w:r w:rsidR="00334863" w:rsidRPr="001110B1">
        <w:rPr>
          <w:rFonts w:eastAsia="MS Mincho" w:cstheme="minorHAnsi"/>
          <w:sz w:val="24"/>
          <w:szCs w:val="24"/>
          <w:lang w:val="en-US"/>
        </w:rPr>
        <w:t xml:space="preserve"> At the same time, it is not simply a private set of reflections which we insist on seeing, but one means of assessing your formation. It will help shape the report we write on you at the end of each year.</w:t>
      </w:r>
    </w:p>
    <w:p w14:paraId="576B464E" w14:textId="45F8217D" w:rsidR="00334863" w:rsidRPr="001110B1" w:rsidRDefault="00DB3F4A" w:rsidP="005D7CF2">
      <w:pPr>
        <w:pStyle w:val="ListParagraph"/>
        <w:numPr>
          <w:ilvl w:val="0"/>
          <w:numId w:val="10"/>
        </w:numPr>
        <w:spacing w:after="0" w:line="240" w:lineRule="auto"/>
        <w:rPr>
          <w:rFonts w:eastAsia="MS Mincho" w:cstheme="minorHAnsi"/>
          <w:sz w:val="24"/>
          <w:szCs w:val="24"/>
          <w:lang w:val="en-US"/>
        </w:rPr>
      </w:pPr>
      <w:r w:rsidRPr="001110B1">
        <w:rPr>
          <w:rFonts w:eastAsia="MS Mincho" w:cstheme="minorHAnsi"/>
          <w:sz w:val="24"/>
          <w:szCs w:val="24"/>
          <w:lang w:val="en-US"/>
        </w:rPr>
        <w:t>Journaling is about developing</w:t>
      </w:r>
      <w:r w:rsidR="00FD5BFE" w:rsidRPr="001110B1">
        <w:rPr>
          <w:rFonts w:eastAsia="MS Mincho" w:cstheme="minorHAnsi"/>
          <w:sz w:val="24"/>
          <w:szCs w:val="24"/>
          <w:lang w:val="en-US"/>
        </w:rPr>
        <w:t xml:space="preserve"> reflective, self-critical habits which can continue through </w:t>
      </w:r>
      <w:r w:rsidR="00435C09">
        <w:rPr>
          <w:rFonts w:eastAsia="MS Mincho" w:cstheme="minorHAnsi"/>
          <w:sz w:val="24"/>
          <w:szCs w:val="24"/>
          <w:lang w:val="en-US"/>
        </w:rPr>
        <w:t xml:space="preserve">the </w:t>
      </w:r>
      <w:r w:rsidR="00FD5BFE" w:rsidRPr="001110B1">
        <w:rPr>
          <w:rFonts w:eastAsia="MS Mincho" w:cstheme="minorHAnsi"/>
          <w:sz w:val="24"/>
          <w:szCs w:val="24"/>
          <w:lang w:val="en-US"/>
        </w:rPr>
        <w:t>lifelong learning that we hope you</w:t>
      </w:r>
      <w:r w:rsidR="00435C09">
        <w:rPr>
          <w:rFonts w:eastAsia="MS Mincho" w:cstheme="minorHAnsi"/>
          <w:sz w:val="24"/>
          <w:szCs w:val="24"/>
          <w:lang w:val="en-US"/>
        </w:rPr>
        <w:t xml:space="preserve"> will embrace in you</w:t>
      </w:r>
      <w:r w:rsidR="00FD5BFE" w:rsidRPr="001110B1">
        <w:rPr>
          <w:rFonts w:eastAsia="MS Mincho" w:cstheme="minorHAnsi"/>
          <w:sz w:val="24"/>
          <w:szCs w:val="24"/>
          <w:lang w:val="en-US"/>
        </w:rPr>
        <w:t xml:space="preserve">r ministry. Some will find journaling hard at first – that is why we have provided a structured set of questions. To </w:t>
      </w:r>
      <w:r w:rsidR="00435C09">
        <w:rPr>
          <w:rFonts w:eastAsia="MS Mincho" w:cstheme="minorHAnsi"/>
          <w:sz w:val="24"/>
          <w:szCs w:val="24"/>
          <w:lang w:val="en-US"/>
        </w:rPr>
        <w:t>others</w:t>
      </w:r>
      <w:r w:rsidR="00FD5BFE" w:rsidRPr="001110B1">
        <w:rPr>
          <w:rFonts w:eastAsia="MS Mincho" w:cstheme="minorHAnsi"/>
          <w:sz w:val="24"/>
          <w:szCs w:val="24"/>
          <w:lang w:val="en-US"/>
        </w:rPr>
        <w:t xml:space="preserve"> it will come more easily</w:t>
      </w:r>
      <w:r w:rsidR="00435C09">
        <w:rPr>
          <w:rFonts w:eastAsia="MS Mincho" w:cstheme="minorHAnsi"/>
          <w:sz w:val="24"/>
          <w:szCs w:val="24"/>
          <w:lang w:val="en-US"/>
        </w:rPr>
        <w:t>, especially if you already keep</w:t>
      </w:r>
      <w:r w:rsidR="00FD5BFE" w:rsidRPr="001110B1">
        <w:rPr>
          <w:rFonts w:eastAsia="MS Mincho" w:cstheme="minorHAnsi"/>
          <w:sz w:val="24"/>
          <w:szCs w:val="24"/>
          <w:lang w:val="en-US"/>
        </w:rPr>
        <w:t xml:space="preserve"> some form of journal. </w:t>
      </w:r>
    </w:p>
    <w:p w14:paraId="68BA7A36" w14:textId="5B29A308" w:rsidR="00FD5BFE" w:rsidRPr="001110B1" w:rsidRDefault="17953F9B" w:rsidP="4934A445">
      <w:pPr>
        <w:pStyle w:val="ListParagraph"/>
        <w:numPr>
          <w:ilvl w:val="0"/>
          <w:numId w:val="10"/>
        </w:numPr>
        <w:spacing w:after="0" w:line="240" w:lineRule="auto"/>
        <w:rPr>
          <w:rFonts w:eastAsia="MS Mincho"/>
          <w:sz w:val="24"/>
          <w:szCs w:val="24"/>
          <w:lang w:val="en-US"/>
        </w:rPr>
      </w:pPr>
      <w:bookmarkStart w:id="0" w:name="_Hlk78200787"/>
      <w:r w:rsidRPr="17953F9B">
        <w:rPr>
          <w:rFonts w:eastAsia="MS Mincho"/>
          <w:sz w:val="24"/>
          <w:szCs w:val="24"/>
          <w:lang w:val="en-US"/>
        </w:rPr>
        <w:t xml:space="preserve">You should be as open in the journal entries as you feel comfortable with, in the context of a formal document. However, you might experience reactions to the Course material, or personal problems thrown up by it, which seem to you so serious – in terms of your own psychological or spiritual stability – that they are properly approached through a face-to-face meeting with your Staff Tutor or spiritual director, or perhaps with one of the chaplains. In that case they should not be discussed in detail in your journal entry. You may just want to use some phrase such as ‘I found this very hard’, then if questioned, explain that you have sought help with it. But if you do withhold what you know is an important reaction, make sure you do address it with an appropriate confidant. (This process of deciding where to seek help, and being sure to seek it, models good professional practice for any worker in a pastoral profession). </w:t>
      </w:r>
    </w:p>
    <w:p w14:paraId="54EF5D88" w14:textId="29723051" w:rsidR="00FD5BFE" w:rsidRPr="001110B1" w:rsidRDefault="0D1E2581" w:rsidP="4934A445">
      <w:pPr>
        <w:pStyle w:val="ListParagraph"/>
        <w:numPr>
          <w:ilvl w:val="0"/>
          <w:numId w:val="10"/>
        </w:numPr>
        <w:spacing w:after="0" w:line="240" w:lineRule="auto"/>
        <w:rPr>
          <w:rFonts w:eastAsia="MS Mincho"/>
          <w:sz w:val="24"/>
          <w:szCs w:val="24"/>
          <w:lang w:val="en-US"/>
        </w:rPr>
      </w:pPr>
      <w:r w:rsidRPr="0D1E2581">
        <w:rPr>
          <w:rFonts w:eastAsia="MS Mincho"/>
          <w:sz w:val="24"/>
          <w:szCs w:val="24"/>
          <w:lang w:val="en-US"/>
        </w:rPr>
        <w:t xml:space="preserve">Again, it is good practice to reflect on your reactions to others. It is entirely valid to comment that a presentation by a teacher was baffling or unhelpful, or to say that you </w:t>
      </w:r>
      <w:bookmarkEnd w:id="0"/>
      <w:r w:rsidRPr="0D1E2581">
        <w:rPr>
          <w:rFonts w:eastAsia="MS Mincho"/>
          <w:sz w:val="24"/>
          <w:szCs w:val="24"/>
          <w:lang w:val="en-US"/>
        </w:rPr>
        <w:t xml:space="preserve">found it difficult to profit from working with a particular group of students. That is a comment about yourself, in relation to content and to others, which can then be explored. However, negative reactions to or judgments about teachers or fellow students as people, (as opposed to reactions to their roles as teachers or supervisors or co-workers) are not appropriate. Again, a personal difficulty which you consider is really obstructing your growth or training should be taken up with your Staff Tutor. </w:t>
      </w:r>
    </w:p>
    <w:p w14:paraId="3B37FD89" w14:textId="3637FB2C" w:rsidR="00AE6014" w:rsidRPr="001110B1" w:rsidRDefault="00FD5BFE" w:rsidP="005D7CF2">
      <w:pPr>
        <w:pStyle w:val="ListParagraph"/>
        <w:numPr>
          <w:ilvl w:val="0"/>
          <w:numId w:val="10"/>
        </w:numPr>
        <w:spacing w:after="0" w:line="240" w:lineRule="auto"/>
        <w:rPr>
          <w:rFonts w:eastAsia="MS Mincho" w:cstheme="minorHAnsi"/>
          <w:sz w:val="24"/>
          <w:szCs w:val="24"/>
          <w:lang w:val="en-US"/>
        </w:rPr>
      </w:pPr>
      <w:r w:rsidRPr="001110B1">
        <w:rPr>
          <w:rFonts w:eastAsia="MS Mincho" w:cstheme="minorHAnsi"/>
          <w:sz w:val="24"/>
          <w:szCs w:val="24"/>
          <w:lang w:val="en-US"/>
        </w:rPr>
        <w:t xml:space="preserve">It is important to use the </w:t>
      </w:r>
      <w:r w:rsidR="00435C09">
        <w:rPr>
          <w:rFonts w:eastAsia="MS Mincho" w:cstheme="minorHAnsi"/>
          <w:sz w:val="24"/>
          <w:szCs w:val="24"/>
          <w:lang w:val="en-US"/>
        </w:rPr>
        <w:t>L</w:t>
      </w:r>
      <w:r w:rsidRPr="001110B1">
        <w:rPr>
          <w:rFonts w:eastAsia="MS Mincho" w:cstheme="minorHAnsi"/>
          <w:sz w:val="24"/>
          <w:szCs w:val="24"/>
          <w:lang w:val="en-US"/>
        </w:rPr>
        <w:t xml:space="preserve">earning </w:t>
      </w:r>
      <w:r w:rsidR="00435C09">
        <w:rPr>
          <w:rFonts w:eastAsia="MS Mincho" w:cstheme="minorHAnsi"/>
          <w:sz w:val="24"/>
          <w:szCs w:val="24"/>
          <w:lang w:val="en-US"/>
        </w:rPr>
        <w:t>J</w:t>
      </w:r>
      <w:r w:rsidRPr="001110B1">
        <w:rPr>
          <w:rFonts w:eastAsia="MS Mincho" w:cstheme="minorHAnsi"/>
          <w:sz w:val="24"/>
          <w:szCs w:val="24"/>
          <w:lang w:val="en-US"/>
        </w:rPr>
        <w:t xml:space="preserve">ournal to focus on your own reactions to sessions, rather than to judge those sessions objectively as pieces of teaching. The latter is the </w:t>
      </w:r>
      <w:r w:rsidR="00423776">
        <w:rPr>
          <w:rFonts w:eastAsia="MS Mincho" w:cstheme="minorHAnsi"/>
          <w:sz w:val="24"/>
          <w:szCs w:val="24"/>
          <w:lang w:val="en-US"/>
        </w:rPr>
        <w:t>purpose</w:t>
      </w:r>
      <w:r w:rsidRPr="001110B1">
        <w:rPr>
          <w:rFonts w:eastAsia="MS Mincho" w:cstheme="minorHAnsi"/>
          <w:sz w:val="24"/>
          <w:szCs w:val="24"/>
          <w:lang w:val="en-US"/>
        </w:rPr>
        <w:t xml:space="preserve"> of the review</w:t>
      </w:r>
      <w:r w:rsidR="00423776">
        <w:rPr>
          <w:rFonts w:eastAsia="MS Mincho" w:cstheme="minorHAnsi"/>
          <w:sz w:val="24"/>
          <w:szCs w:val="24"/>
          <w:lang w:val="en-US"/>
        </w:rPr>
        <w:t>s at the weekends</w:t>
      </w:r>
      <w:r w:rsidRPr="001110B1">
        <w:rPr>
          <w:rFonts w:eastAsia="MS Mincho" w:cstheme="minorHAnsi"/>
          <w:sz w:val="24"/>
          <w:szCs w:val="24"/>
          <w:lang w:val="en-US"/>
        </w:rPr>
        <w:t xml:space="preserve"> and the student evaluation sheets. Thus, a session may spark off a strong reaction in you because it was taught in a particular way. Perhaps it was not taught appropriately in your view (evaluation), but perhaps also your reaction tells you something about yourself, your own theological position, your own </w:t>
      </w:r>
      <w:proofErr w:type="gramStart"/>
      <w:r w:rsidRPr="001110B1">
        <w:rPr>
          <w:rFonts w:eastAsia="MS Mincho" w:cstheme="minorHAnsi"/>
          <w:sz w:val="24"/>
          <w:szCs w:val="24"/>
          <w:lang w:val="en-US"/>
        </w:rPr>
        <w:t>strengths</w:t>
      </w:r>
      <w:proofErr w:type="gramEnd"/>
      <w:r w:rsidRPr="001110B1">
        <w:rPr>
          <w:rFonts w:eastAsia="MS Mincho" w:cstheme="minorHAnsi"/>
          <w:sz w:val="24"/>
          <w:szCs w:val="24"/>
          <w:lang w:val="en-US"/>
        </w:rPr>
        <w:t xml:space="preserve"> and vulnerabilities (reflective learning). </w:t>
      </w:r>
      <w:r w:rsidR="00A933DC">
        <w:rPr>
          <w:rFonts w:eastAsia="MS Mincho" w:cstheme="minorHAnsi"/>
          <w:sz w:val="24"/>
          <w:szCs w:val="24"/>
          <w:lang w:val="en-US"/>
        </w:rPr>
        <w:t>Your journal is the place to focus on your reflective learning rather than evaluation.</w:t>
      </w:r>
    </w:p>
    <w:p w14:paraId="7ED13DB9" w14:textId="3C39F07F" w:rsidR="00AE6014" w:rsidRPr="001110B1" w:rsidRDefault="00AE6014" w:rsidP="005D7CF2">
      <w:pPr>
        <w:spacing w:after="0" w:line="240" w:lineRule="auto"/>
        <w:rPr>
          <w:rFonts w:eastAsia="MS Mincho" w:cstheme="minorHAnsi"/>
          <w:sz w:val="24"/>
          <w:szCs w:val="24"/>
          <w:lang w:val="en-US"/>
        </w:rPr>
      </w:pPr>
    </w:p>
    <w:p w14:paraId="05F9FEBB" w14:textId="77777777" w:rsidR="005D7CF2" w:rsidRPr="00435C09" w:rsidRDefault="005D7CF2" w:rsidP="00AE6014">
      <w:pPr>
        <w:spacing w:after="0" w:line="240" w:lineRule="auto"/>
        <w:rPr>
          <w:rFonts w:eastAsia="MS Mincho" w:cstheme="minorHAnsi"/>
          <w:b/>
          <w:bCs/>
          <w:sz w:val="24"/>
          <w:szCs w:val="24"/>
          <w:lang w:val="en-US"/>
        </w:rPr>
      </w:pPr>
      <w:r w:rsidRPr="00435C09">
        <w:rPr>
          <w:rFonts w:eastAsia="MS Mincho" w:cstheme="minorHAnsi"/>
          <w:b/>
          <w:bCs/>
          <w:sz w:val="24"/>
          <w:szCs w:val="24"/>
          <w:lang w:val="en-US"/>
        </w:rPr>
        <w:t>Writing your journal:</w:t>
      </w:r>
    </w:p>
    <w:p w14:paraId="23672DD3" w14:textId="7410B842" w:rsidR="00435C09" w:rsidRPr="001110B1" w:rsidRDefault="005D7CF2" w:rsidP="00435C09">
      <w:pPr>
        <w:rPr>
          <w:rFonts w:cstheme="minorHAnsi"/>
          <w:b/>
          <w:bCs/>
          <w:sz w:val="24"/>
          <w:szCs w:val="24"/>
        </w:rPr>
      </w:pPr>
      <w:r>
        <w:rPr>
          <w:rFonts w:eastAsia="MS Mincho" w:cstheme="minorHAnsi"/>
          <w:sz w:val="24"/>
          <w:szCs w:val="24"/>
          <w:lang w:val="en-US"/>
        </w:rPr>
        <w:t>You can find details about writing your journal in the table on the next page.  In deciding which model of reflection to use, please note the following:</w:t>
      </w:r>
      <w:r w:rsidR="00435C09" w:rsidRPr="00435C09">
        <w:rPr>
          <w:rFonts w:cstheme="minorHAnsi"/>
          <w:b/>
          <w:bCs/>
          <w:sz w:val="24"/>
          <w:szCs w:val="24"/>
        </w:rPr>
        <w:t xml:space="preserve"> </w:t>
      </w:r>
    </w:p>
    <w:p w14:paraId="4855C25B" w14:textId="344D7433" w:rsidR="00435C09" w:rsidRPr="001110B1" w:rsidRDefault="0D1E2581" w:rsidP="54CCD801">
      <w:pPr>
        <w:rPr>
          <w:rFonts w:eastAsia="MS Mincho"/>
          <w:sz w:val="24"/>
          <w:szCs w:val="24"/>
          <w:lang w:val="en-US"/>
        </w:rPr>
      </w:pPr>
      <w:r w:rsidRPr="0D1E2581">
        <w:rPr>
          <w:rFonts w:eastAsia="MS Mincho"/>
          <w:b/>
          <w:bCs/>
          <w:i/>
          <w:iCs/>
          <w:sz w:val="24"/>
          <w:szCs w:val="24"/>
          <w:lang w:val="en-US"/>
        </w:rPr>
        <w:t>First years and new students in the second year</w:t>
      </w:r>
      <w:r w:rsidRPr="0D1E2581">
        <w:rPr>
          <w:rFonts w:eastAsia="MS Mincho"/>
          <w:sz w:val="24"/>
          <w:szCs w:val="24"/>
          <w:lang w:val="en-US"/>
        </w:rPr>
        <w:t xml:space="preserve"> should choose model A for the first two weekends, a different model for the next two weekends, and then any of the models for the </w:t>
      </w:r>
      <w:r w:rsidR="00497075">
        <w:rPr>
          <w:rFonts w:eastAsia="MS Mincho"/>
          <w:sz w:val="24"/>
          <w:szCs w:val="24"/>
          <w:lang w:val="en-US"/>
        </w:rPr>
        <w:t>fifth</w:t>
      </w:r>
      <w:r w:rsidRPr="0D1E2581">
        <w:rPr>
          <w:rFonts w:eastAsia="MS Mincho"/>
          <w:sz w:val="24"/>
          <w:szCs w:val="24"/>
          <w:lang w:val="en-US"/>
        </w:rPr>
        <w:t xml:space="preserve"> weekend</w:t>
      </w:r>
      <w:r w:rsidR="00497075">
        <w:rPr>
          <w:rFonts w:eastAsia="MS Mincho"/>
          <w:sz w:val="24"/>
          <w:szCs w:val="24"/>
          <w:lang w:val="en-US"/>
        </w:rPr>
        <w:t xml:space="preserve"> </w:t>
      </w:r>
      <w:r w:rsidRPr="0D1E2581">
        <w:rPr>
          <w:rFonts w:eastAsia="MS Mincho"/>
          <w:sz w:val="24"/>
          <w:szCs w:val="24"/>
          <w:lang w:val="en-US"/>
        </w:rPr>
        <w:t xml:space="preserve">and Lent/Easter School. </w:t>
      </w:r>
    </w:p>
    <w:p w14:paraId="1D0DFA92" w14:textId="77777777" w:rsidR="00435C09" w:rsidRPr="001110B1" w:rsidRDefault="00435C09" w:rsidP="00435C09">
      <w:pPr>
        <w:rPr>
          <w:rFonts w:eastAsia="MS Mincho" w:cstheme="minorHAnsi"/>
          <w:sz w:val="24"/>
          <w:szCs w:val="24"/>
          <w:lang w:val="en-US"/>
        </w:rPr>
      </w:pPr>
      <w:r w:rsidRPr="001110B1">
        <w:rPr>
          <w:rFonts w:eastAsia="MS Mincho" w:cstheme="minorHAnsi"/>
          <w:b/>
          <w:bCs/>
          <w:i/>
          <w:iCs/>
          <w:sz w:val="24"/>
          <w:szCs w:val="24"/>
          <w:lang w:val="en-US"/>
        </w:rPr>
        <w:t>Second years</w:t>
      </w:r>
      <w:r w:rsidRPr="001110B1">
        <w:rPr>
          <w:rFonts w:eastAsia="MS Mincho" w:cstheme="minorHAnsi"/>
          <w:sz w:val="24"/>
          <w:szCs w:val="24"/>
          <w:lang w:val="en-US"/>
        </w:rPr>
        <w:t xml:space="preserve"> should choose whichever model feels most </w:t>
      </w:r>
      <w:proofErr w:type="gramStart"/>
      <w:r w:rsidRPr="001110B1">
        <w:rPr>
          <w:rFonts w:eastAsia="MS Mincho" w:cstheme="minorHAnsi"/>
          <w:sz w:val="24"/>
          <w:szCs w:val="24"/>
          <w:lang w:val="en-US"/>
        </w:rPr>
        <w:t>appropriate, but</w:t>
      </w:r>
      <w:proofErr w:type="gramEnd"/>
      <w:r w:rsidRPr="001110B1">
        <w:rPr>
          <w:rFonts w:eastAsia="MS Mincho" w:cstheme="minorHAnsi"/>
          <w:sz w:val="24"/>
          <w:szCs w:val="24"/>
          <w:lang w:val="en-US"/>
        </w:rPr>
        <w:t xml:space="preserve"> ensure that they use all three models during the year.</w:t>
      </w:r>
    </w:p>
    <w:p w14:paraId="4E4DCF43" w14:textId="646CA030" w:rsidR="00AF1AA0" w:rsidRDefault="00435C09" w:rsidP="00435C09">
      <w:pPr>
        <w:rPr>
          <w:rFonts w:eastAsia="MS Mincho" w:cstheme="minorHAnsi"/>
          <w:lang w:val="en-US"/>
        </w:rPr>
      </w:pPr>
      <w:r w:rsidRPr="001110B1">
        <w:rPr>
          <w:rFonts w:eastAsia="MS Mincho" w:cstheme="minorHAnsi"/>
          <w:b/>
          <w:bCs/>
          <w:i/>
          <w:iCs/>
          <w:sz w:val="24"/>
          <w:szCs w:val="24"/>
          <w:lang w:val="en-US"/>
        </w:rPr>
        <w:lastRenderedPageBreak/>
        <w:t>Third year ordinands</w:t>
      </w:r>
      <w:r w:rsidRPr="001110B1">
        <w:rPr>
          <w:rFonts w:eastAsia="MS Mincho" w:cstheme="minorHAnsi"/>
          <w:sz w:val="24"/>
          <w:szCs w:val="24"/>
          <w:lang w:val="en-US"/>
        </w:rPr>
        <w:t xml:space="preserve"> can choose any of the </w:t>
      </w:r>
      <w:proofErr w:type="gramStart"/>
      <w:r w:rsidRPr="001110B1">
        <w:rPr>
          <w:rFonts w:eastAsia="MS Mincho" w:cstheme="minorHAnsi"/>
          <w:sz w:val="24"/>
          <w:szCs w:val="24"/>
          <w:lang w:val="en-US"/>
        </w:rPr>
        <w:t>models, but</w:t>
      </w:r>
      <w:proofErr w:type="gramEnd"/>
      <w:r w:rsidRPr="001110B1">
        <w:rPr>
          <w:rFonts w:eastAsia="MS Mincho" w:cstheme="minorHAnsi"/>
          <w:sz w:val="24"/>
          <w:szCs w:val="24"/>
          <w:lang w:val="en-US"/>
        </w:rPr>
        <w:t xml:space="preserve"> should also try at least one other model such as </w:t>
      </w:r>
      <w:r w:rsidRPr="00435C09">
        <w:rPr>
          <w:rFonts w:eastAsia="MS Mincho" w:cstheme="minorHAnsi"/>
          <w:sz w:val="24"/>
          <w:szCs w:val="24"/>
          <w:lang w:val="en-US"/>
        </w:rPr>
        <w:t xml:space="preserve">Laurie Green’s “Doing Theology Spiral” in his book </w:t>
      </w:r>
      <w:r w:rsidRPr="00435C09">
        <w:rPr>
          <w:rFonts w:eastAsia="MS Mincho" w:cstheme="minorHAnsi"/>
          <w:i/>
          <w:iCs/>
          <w:sz w:val="24"/>
          <w:szCs w:val="24"/>
          <w:lang w:val="en-US"/>
        </w:rPr>
        <w:t>Let’s Do Theology</w:t>
      </w:r>
      <w:r w:rsidRPr="00435C09">
        <w:rPr>
          <w:rFonts w:eastAsia="MS Mincho" w:cstheme="minorHAnsi"/>
          <w:sz w:val="24"/>
          <w:szCs w:val="24"/>
          <w:lang w:val="en-US"/>
        </w:rPr>
        <w:t xml:space="preserve"> (London: Mowbray, 2009) or one of the models in the </w:t>
      </w:r>
      <w:r w:rsidRPr="00435C09">
        <w:rPr>
          <w:rFonts w:eastAsia="MS Mincho" w:cstheme="minorHAnsi"/>
          <w:i/>
          <w:iCs/>
          <w:sz w:val="24"/>
          <w:szCs w:val="24"/>
          <w:lang w:val="en-US"/>
        </w:rPr>
        <w:t xml:space="preserve">SCM </w:t>
      </w:r>
      <w:proofErr w:type="spellStart"/>
      <w:r w:rsidRPr="00435C09">
        <w:rPr>
          <w:rFonts w:eastAsia="MS Mincho" w:cstheme="minorHAnsi"/>
          <w:i/>
          <w:iCs/>
          <w:sz w:val="24"/>
          <w:szCs w:val="24"/>
          <w:lang w:val="en-US"/>
        </w:rPr>
        <w:t>Studyguide</w:t>
      </w:r>
      <w:proofErr w:type="spellEnd"/>
      <w:r w:rsidRPr="00435C09">
        <w:rPr>
          <w:rFonts w:eastAsia="MS Mincho" w:cstheme="minorHAnsi"/>
          <w:i/>
          <w:iCs/>
          <w:sz w:val="24"/>
          <w:szCs w:val="24"/>
          <w:lang w:val="en-US"/>
        </w:rPr>
        <w:t xml:space="preserve"> to Theological Reflection</w:t>
      </w:r>
      <w:r w:rsidRPr="00435C09">
        <w:rPr>
          <w:rFonts w:eastAsia="MS Mincho" w:cstheme="minorHAnsi"/>
          <w:sz w:val="24"/>
          <w:szCs w:val="24"/>
          <w:lang w:val="en-US"/>
        </w:rPr>
        <w:t xml:space="preserve"> (London: SCM, 2019).</w:t>
      </w:r>
      <w:r>
        <w:rPr>
          <w:rFonts w:eastAsia="MS Mincho" w:cstheme="minorHAnsi"/>
          <w:lang w:val="en-US"/>
        </w:rPr>
        <w:t xml:space="preserve"> </w:t>
      </w:r>
    </w:p>
    <w:p w14:paraId="5FEB8CB6" w14:textId="29722719" w:rsidR="00435C09" w:rsidRDefault="00435C09" w:rsidP="00AE6014">
      <w:pPr>
        <w:spacing w:after="0" w:line="240" w:lineRule="auto"/>
        <w:rPr>
          <w:rFonts w:eastAsia="MS Mincho" w:cstheme="minorHAnsi"/>
          <w:sz w:val="24"/>
          <w:szCs w:val="24"/>
          <w:lang w:val="en-US"/>
        </w:rPr>
        <w:sectPr w:rsidR="00435C09" w:rsidSect="00AF1AA0">
          <w:footerReference w:type="default" r:id="rId7"/>
          <w:pgSz w:w="11906" w:h="16838"/>
          <w:pgMar w:top="907" w:right="1077" w:bottom="567" w:left="1077" w:header="709" w:footer="709" w:gutter="0"/>
          <w:cols w:space="708"/>
          <w:docGrid w:linePitch="360"/>
        </w:sectPr>
      </w:pPr>
    </w:p>
    <w:p w14:paraId="6C007936" w14:textId="13DB815C" w:rsidR="00D24508" w:rsidRPr="001110B1" w:rsidRDefault="00D24508" w:rsidP="00C5274A">
      <w:pPr>
        <w:spacing w:after="0" w:line="240" w:lineRule="auto"/>
        <w:rPr>
          <w:rFonts w:eastAsia="MS Mincho" w:cstheme="minorHAnsi"/>
          <w:sz w:val="24"/>
          <w:szCs w:val="24"/>
          <w:lang w:val="en-US"/>
        </w:rPr>
      </w:pPr>
      <w:r w:rsidRPr="001110B1">
        <w:rPr>
          <w:rFonts w:eastAsia="MS Mincho" w:cstheme="minorHAnsi"/>
          <w:sz w:val="24"/>
          <w:szCs w:val="24"/>
          <w:lang w:val="en-US"/>
        </w:rPr>
        <w:lastRenderedPageBreak/>
        <w:t>Your Learning Journal should cover the following</w:t>
      </w:r>
      <w:r w:rsidR="00741FA1" w:rsidRPr="001110B1">
        <w:rPr>
          <w:rFonts w:eastAsia="MS Mincho" w:cstheme="minorHAnsi"/>
          <w:sz w:val="24"/>
          <w:szCs w:val="24"/>
          <w:lang w:val="en-US"/>
        </w:rPr>
        <w:t>, using the proforma provided</w:t>
      </w:r>
      <w:r w:rsidRPr="001110B1">
        <w:rPr>
          <w:rFonts w:eastAsia="MS Mincho" w:cstheme="minorHAnsi"/>
          <w:sz w:val="24"/>
          <w:szCs w:val="24"/>
          <w:lang w:val="en-US"/>
        </w:rPr>
        <w:t>:</w:t>
      </w:r>
    </w:p>
    <w:p w14:paraId="750C6DE0" w14:textId="77777777" w:rsidR="004D74F8" w:rsidRPr="001110B1" w:rsidRDefault="004D74F8" w:rsidP="004D74F8">
      <w:pPr>
        <w:spacing w:after="0" w:line="240" w:lineRule="auto"/>
        <w:rPr>
          <w:rFonts w:eastAsia="MS Mincho" w:cstheme="minorHAnsi"/>
          <w:sz w:val="24"/>
          <w:szCs w:val="24"/>
          <w:lang w:val="en-US"/>
        </w:rPr>
      </w:pPr>
    </w:p>
    <w:tbl>
      <w:tblPr>
        <w:tblStyle w:val="TableGrid"/>
        <w:tblW w:w="14884" w:type="dxa"/>
        <w:tblInd w:w="-147" w:type="dxa"/>
        <w:tblLook w:val="04A0" w:firstRow="1" w:lastRow="0" w:firstColumn="1" w:lastColumn="0" w:noHBand="0" w:noVBand="1"/>
      </w:tblPr>
      <w:tblGrid>
        <w:gridCol w:w="1702"/>
        <w:gridCol w:w="4252"/>
        <w:gridCol w:w="4253"/>
        <w:gridCol w:w="4677"/>
      </w:tblGrid>
      <w:tr w:rsidR="004D74F8" w:rsidRPr="001110B1" w14:paraId="77653BEC" w14:textId="77777777" w:rsidTr="003022D1">
        <w:tc>
          <w:tcPr>
            <w:tcW w:w="1702" w:type="dxa"/>
          </w:tcPr>
          <w:p w14:paraId="7DA95BF0" w14:textId="77777777" w:rsidR="004F7D23" w:rsidRPr="001110B1" w:rsidRDefault="004D74F8" w:rsidP="004D74F8">
            <w:pPr>
              <w:rPr>
                <w:rFonts w:eastAsia="MS Mincho" w:cstheme="minorHAnsi"/>
                <w:b/>
                <w:bCs/>
                <w:sz w:val="24"/>
                <w:szCs w:val="24"/>
                <w:lang w:val="en-US"/>
              </w:rPr>
            </w:pPr>
            <w:r w:rsidRPr="001110B1">
              <w:rPr>
                <w:rFonts w:eastAsia="MS Mincho" w:cstheme="minorHAnsi"/>
                <w:b/>
                <w:bCs/>
                <w:sz w:val="24"/>
                <w:szCs w:val="24"/>
                <w:lang w:val="en-US"/>
              </w:rPr>
              <w:t xml:space="preserve">SECTION 1 </w:t>
            </w:r>
          </w:p>
          <w:p w14:paraId="3AE68D96" w14:textId="2CCC14DE" w:rsidR="004D74F8" w:rsidRPr="001110B1" w:rsidRDefault="004D74F8" w:rsidP="004D74F8">
            <w:pPr>
              <w:rPr>
                <w:rFonts w:eastAsia="MS Mincho" w:cstheme="minorHAnsi"/>
                <w:sz w:val="24"/>
                <w:szCs w:val="24"/>
                <w:lang w:val="en-US"/>
              </w:rPr>
            </w:pPr>
            <w:r w:rsidRPr="001110B1">
              <w:rPr>
                <w:rFonts w:eastAsia="MS Mincho" w:cstheme="minorHAnsi"/>
                <w:sz w:val="24"/>
                <w:szCs w:val="24"/>
                <w:lang w:val="en-US"/>
              </w:rPr>
              <w:t>(</w:t>
            </w:r>
            <w:r w:rsidR="004F7D23" w:rsidRPr="001110B1">
              <w:rPr>
                <w:rFonts w:eastAsia="MS Mincho" w:cstheme="minorHAnsi"/>
                <w:sz w:val="24"/>
                <w:szCs w:val="24"/>
                <w:lang w:val="en-US"/>
              </w:rPr>
              <w:t>c. 20</w:t>
            </w:r>
            <w:r w:rsidRPr="001110B1">
              <w:rPr>
                <w:rFonts w:eastAsia="MS Mincho" w:cstheme="minorHAnsi"/>
                <w:sz w:val="24"/>
                <w:szCs w:val="24"/>
                <w:lang w:val="en-US"/>
              </w:rPr>
              <w:t>0 words)</w:t>
            </w:r>
          </w:p>
        </w:tc>
        <w:tc>
          <w:tcPr>
            <w:tcW w:w="13182" w:type="dxa"/>
            <w:gridSpan w:val="3"/>
          </w:tcPr>
          <w:p w14:paraId="58C0CC2A" w14:textId="0BC87038" w:rsidR="004D74F8" w:rsidRPr="001110B1" w:rsidRDefault="00741FA1" w:rsidP="004F7D23">
            <w:pPr>
              <w:spacing w:after="120"/>
              <w:rPr>
                <w:rFonts w:eastAsia="MS Mincho" w:cstheme="minorHAnsi"/>
                <w:sz w:val="24"/>
                <w:szCs w:val="24"/>
                <w:lang w:val="en-US"/>
              </w:rPr>
            </w:pPr>
            <w:r w:rsidRPr="001110B1">
              <w:rPr>
                <w:rFonts w:eastAsia="MS Mincho" w:cstheme="minorHAnsi"/>
                <w:sz w:val="24"/>
                <w:szCs w:val="24"/>
                <w:lang w:val="en-US"/>
              </w:rPr>
              <w:t>Write about your p</w:t>
            </w:r>
            <w:r w:rsidR="004D74F8" w:rsidRPr="001110B1">
              <w:rPr>
                <w:rFonts w:eastAsia="MS Mincho" w:cstheme="minorHAnsi"/>
                <w:sz w:val="24"/>
                <w:szCs w:val="24"/>
                <w:lang w:val="en-US"/>
              </w:rPr>
              <w:t>ersonal reactions to the residential weekend or Lent/Easter School</w:t>
            </w:r>
            <w:r w:rsidR="004F7D23" w:rsidRPr="001110B1">
              <w:rPr>
                <w:rFonts w:eastAsia="MS Mincho" w:cstheme="minorHAnsi"/>
                <w:sz w:val="24"/>
                <w:szCs w:val="24"/>
                <w:lang w:val="en-US"/>
              </w:rPr>
              <w:t xml:space="preserve">. </w:t>
            </w:r>
            <w:r w:rsidR="004F7D23" w:rsidRPr="001110B1">
              <w:rPr>
                <w:rFonts w:eastAsia="MS Mincho" w:cstheme="minorHAnsi"/>
                <w:iCs/>
                <w:sz w:val="24"/>
                <w:szCs w:val="24"/>
                <w:lang w:val="en-US"/>
              </w:rPr>
              <w:t xml:space="preserve"> </w:t>
            </w:r>
            <w:proofErr w:type="gramStart"/>
            <w:r w:rsidR="004D74F8" w:rsidRPr="001110B1">
              <w:rPr>
                <w:rFonts w:eastAsia="MS Mincho" w:cstheme="minorHAnsi"/>
                <w:iCs/>
                <w:sz w:val="24"/>
                <w:szCs w:val="24"/>
                <w:lang w:val="en-US"/>
              </w:rPr>
              <w:t>In particular, what</w:t>
            </w:r>
            <w:proofErr w:type="gramEnd"/>
            <w:r w:rsidR="004D74F8" w:rsidRPr="001110B1">
              <w:rPr>
                <w:rFonts w:eastAsia="MS Mincho" w:cstheme="minorHAnsi"/>
                <w:iCs/>
                <w:sz w:val="24"/>
                <w:szCs w:val="24"/>
                <w:lang w:val="en-US"/>
              </w:rPr>
              <w:t xml:space="preserve"> did you find most affirming? </w:t>
            </w:r>
            <w:r w:rsidR="00C02348" w:rsidRPr="001110B1">
              <w:rPr>
                <w:rFonts w:eastAsia="MS Mincho" w:cstheme="minorHAnsi"/>
                <w:iCs/>
                <w:sz w:val="24"/>
                <w:szCs w:val="24"/>
                <w:lang w:val="en-US"/>
              </w:rPr>
              <w:t>And m</w:t>
            </w:r>
            <w:r w:rsidR="004D74F8" w:rsidRPr="001110B1">
              <w:rPr>
                <w:rFonts w:eastAsia="MS Mincho" w:cstheme="minorHAnsi"/>
                <w:iCs/>
                <w:sz w:val="24"/>
                <w:szCs w:val="24"/>
                <w:lang w:val="en-US"/>
              </w:rPr>
              <w:t>ost challenging?</w:t>
            </w:r>
          </w:p>
        </w:tc>
      </w:tr>
      <w:tr w:rsidR="004D74F8" w:rsidRPr="001110B1" w14:paraId="21787036" w14:textId="77777777" w:rsidTr="003022D1">
        <w:trPr>
          <w:trHeight w:val="853"/>
        </w:trPr>
        <w:tc>
          <w:tcPr>
            <w:tcW w:w="1702" w:type="dxa"/>
            <w:vMerge w:val="restart"/>
          </w:tcPr>
          <w:p w14:paraId="5F45F8A2" w14:textId="77777777" w:rsidR="004F7D23" w:rsidRPr="001110B1" w:rsidRDefault="004D74F8" w:rsidP="004D74F8">
            <w:pPr>
              <w:contextualSpacing/>
              <w:rPr>
                <w:rFonts w:eastAsia="MS Mincho" w:cstheme="minorHAnsi"/>
                <w:sz w:val="24"/>
                <w:szCs w:val="24"/>
                <w:lang w:val="en-US"/>
              </w:rPr>
            </w:pPr>
            <w:r w:rsidRPr="001110B1">
              <w:rPr>
                <w:rFonts w:eastAsia="MS Mincho" w:cstheme="minorHAnsi"/>
                <w:b/>
                <w:bCs/>
                <w:sz w:val="24"/>
                <w:szCs w:val="24"/>
                <w:lang w:val="en-US"/>
              </w:rPr>
              <w:t>SECTION 2</w:t>
            </w:r>
            <w:r w:rsidRPr="001110B1">
              <w:rPr>
                <w:rFonts w:eastAsia="MS Mincho" w:cstheme="minorHAnsi"/>
                <w:sz w:val="24"/>
                <w:szCs w:val="24"/>
                <w:lang w:val="en-US"/>
              </w:rPr>
              <w:t xml:space="preserve"> </w:t>
            </w:r>
          </w:p>
          <w:p w14:paraId="5C65547B" w14:textId="69028C87" w:rsidR="004D74F8" w:rsidRPr="001110B1" w:rsidRDefault="004D74F8" w:rsidP="004D74F8">
            <w:pPr>
              <w:contextualSpacing/>
              <w:rPr>
                <w:rFonts w:eastAsia="MS Mincho" w:cstheme="minorHAnsi"/>
                <w:sz w:val="24"/>
                <w:szCs w:val="24"/>
                <w:lang w:val="en-US"/>
              </w:rPr>
            </w:pPr>
            <w:r w:rsidRPr="001110B1">
              <w:rPr>
                <w:rFonts w:eastAsia="MS Mincho" w:cstheme="minorHAnsi"/>
                <w:sz w:val="24"/>
                <w:szCs w:val="24"/>
                <w:lang w:val="en-US"/>
              </w:rPr>
              <w:t>(</w:t>
            </w:r>
            <w:r w:rsidR="004F7D23" w:rsidRPr="001110B1">
              <w:rPr>
                <w:rFonts w:eastAsia="MS Mincho" w:cstheme="minorHAnsi"/>
                <w:sz w:val="24"/>
                <w:szCs w:val="24"/>
                <w:lang w:val="en-US"/>
              </w:rPr>
              <w:t xml:space="preserve">c. </w:t>
            </w:r>
            <w:r w:rsidR="00C02348" w:rsidRPr="001110B1">
              <w:rPr>
                <w:rFonts w:eastAsia="MS Mincho" w:cstheme="minorHAnsi"/>
                <w:sz w:val="24"/>
                <w:szCs w:val="24"/>
                <w:lang w:val="en-US"/>
              </w:rPr>
              <w:t>4</w:t>
            </w:r>
            <w:r w:rsidRPr="001110B1">
              <w:rPr>
                <w:rFonts w:eastAsia="MS Mincho" w:cstheme="minorHAnsi"/>
                <w:sz w:val="24"/>
                <w:szCs w:val="24"/>
                <w:lang w:val="en-US"/>
              </w:rPr>
              <w:t>00</w:t>
            </w:r>
            <w:r w:rsidR="00525503" w:rsidRPr="001110B1">
              <w:rPr>
                <w:rFonts w:eastAsia="MS Mincho" w:cstheme="minorHAnsi"/>
                <w:sz w:val="24"/>
                <w:szCs w:val="24"/>
                <w:lang w:val="en-US"/>
              </w:rPr>
              <w:t>-500</w:t>
            </w:r>
            <w:r w:rsidRPr="001110B1">
              <w:rPr>
                <w:rFonts w:eastAsia="MS Mincho" w:cstheme="minorHAnsi"/>
                <w:sz w:val="24"/>
                <w:szCs w:val="24"/>
                <w:lang w:val="en-US"/>
              </w:rPr>
              <w:t xml:space="preserve"> words)</w:t>
            </w:r>
          </w:p>
        </w:tc>
        <w:tc>
          <w:tcPr>
            <w:tcW w:w="13182" w:type="dxa"/>
            <w:gridSpan w:val="3"/>
          </w:tcPr>
          <w:p w14:paraId="34DE9EC8" w14:textId="77777777" w:rsidR="004D74F8" w:rsidRDefault="004D74F8" w:rsidP="00741FA1">
            <w:pPr>
              <w:rPr>
                <w:rFonts w:eastAsia="MS Mincho" w:cstheme="minorHAnsi"/>
                <w:sz w:val="24"/>
                <w:szCs w:val="24"/>
                <w:lang w:val="en-US"/>
              </w:rPr>
            </w:pPr>
            <w:r w:rsidRPr="001110B1">
              <w:rPr>
                <w:rFonts w:eastAsia="MS Mincho" w:cstheme="minorHAnsi"/>
                <w:sz w:val="24"/>
                <w:szCs w:val="24"/>
                <w:lang w:val="en-US"/>
              </w:rPr>
              <w:t>Pick one element of the weekend – this could be one of the le</w:t>
            </w:r>
            <w:r w:rsidR="00C02348" w:rsidRPr="001110B1">
              <w:rPr>
                <w:rFonts w:eastAsia="MS Mincho" w:cstheme="minorHAnsi"/>
                <w:sz w:val="24"/>
                <w:szCs w:val="24"/>
                <w:lang w:val="en-US"/>
              </w:rPr>
              <w:t>cture sessions</w:t>
            </w:r>
            <w:r w:rsidRPr="001110B1">
              <w:rPr>
                <w:rFonts w:eastAsia="MS Mincho" w:cstheme="minorHAnsi"/>
                <w:sz w:val="24"/>
                <w:szCs w:val="24"/>
                <w:lang w:val="en-US"/>
              </w:rPr>
              <w:t xml:space="preserve">, or one of the acts of worship, or the sermon at the final Eucharist. Focusing on that element alone, use one of the following models to </w:t>
            </w:r>
            <w:r w:rsidRPr="001110B1">
              <w:rPr>
                <w:rFonts w:eastAsia="MS Mincho" w:cstheme="minorHAnsi"/>
                <w:b/>
                <w:i/>
                <w:sz w:val="24"/>
                <w:szCs w:val="24"/>
                <w:lang w:val="en-US"/>
              </w:rPr>
              <w:t>write a short theological reflection</w:t>
            </w:r>
            <w:r w:rsidRPr="001110B1">
              <w:rPr>
                <w:rFonts w:eastAsia="MS Mincho" w:cstheme="minorHAnsi"/>
                <w:sz w:val="24"/>
                <w:szCs w:val="24"/>
                <w:lang w:val="en-US"/>
              </w:rPr>
              <w:t xml:space="preserve"> which </w:t>
            </w:r>
            <w:r w:rsidR="00D24508" w:rsidRPr="001110B1">
              <w:rPr>
                <w:rFonts w:eastAsia="MS Mincho" w:cstheme="minorHAnsi"/>
                <w:sz w:val="24"/>
                <w:szCs w:val="24"/>
                <w:lang w:val="en-US"/>
              </w:rPr>
              <w:t>describes</w:t>
            </w:r>
            <w:r w:rsidRPr="001110B1">
              <w:rPr>
                <w:rFonts w:eastAsia="MS Mincho" w:cstheme="minorHAnsi"/>
                <w:sz w:val="24"/>
                <w:szCs w:val="24"/>
                <w:lang w:val="en-US"/>
              </w:rPr>
              <w:t xml:space="preserve"> </w:t>
            </w:r>
            <w:r w:rsidR="00D24508" w:rsidRPr="001110B1">
              <w:rPr>
                <w:rFonts w:eastAsia="MS Mincho" w:cstheme="minorHAnsi"/>
                <w:sz w:val="24"/>
                <w:szCs w:val="24"/>
                <w:lang w:val="en-US"/>
              </w:rPr>
              <w:t xml:space="preserve">how </w:t>
            </w:r>
            <w:r w:rsidR="00902FAA" w:rsidRPr="001110B1">
              <w:rPr>
                <w:rFonts w:eastAsia="MS Mincho" w:cstheme="minorHAnsi"/>
                <w:sz w:val="24"/>
                <w:szCs w:val="24"/>
                <w:lang w:val="en-US"/>
              </w:rPr>
              <w:t xml:space="preserve">it </w:t>
            </w:r>
            <w:r w:rsidR="00D24508" w:rsidRPr="001110B1">
              <w:rPr>
                <w:rFonts w:eastAsia="MS Mincho" w:cstheme="minorHAnsi"/>
                <w:sz w:val="24"/>
                <w:szCs w:val="24"/>
                <w:lang w:val="en-US"/>
              </w:rPr>
              <w:t xml:space="preserve">has influenced </w:t>
            </w:r>
            <w:r w:rsidRPr="001110B1">
              <w:rPr>
                <w:rFonts w:eastAsia="MS Mincho" w:cstheme="minorHAnsi"/>
                <w:sz w:val="24"/>
                <w:szCs w:val="24"/>
                <w:lang w:val="en-US"/>
              </w:rPr>
              <w:t xml:space="preserve">your </w:t>
            </w:r>
            <w:r w:rsidR="00D24508" w:rsidRPr="001110B1">
              <w:rPr>
                <w:rFonts w:eastAsia="MS Mincho" w:cstheme="minorHAnsi"/>
                <w:sz w:val="24"/>
                <w:szCs w:val="24"/>
                <w:lang w:val="en-US"/>
              </w:rPr>
              <w:t>faith</w:t>
            </w:r>
            <w:r w:rsidR="00D06336" w:rsidRPr="001110B1">
              <w:rPr>
                <w:rFonts w:eastAsia="MS Mincho" w:cstheme="minorHAnsi"/>
                <w:sz w:val="24"/>
                <w:szCs w:val="24"/>
                <w:lang w:val="en-US"/>
              </w:rPr>
              <w:t>/</w:t>
            </w:r>
            <w:r w:rsidRPr="001110B1">
              <w:rPr>
                <w:rFonts w:eastAsia="MS Mincho" w:cstheme="minorHAnsi"/>
                <w:sz w:val="24"/>
                <w:szCs w:val="24"/>
                <w:lang w:val="en-US"/>
              </w:rPr>
              <w:t>theolog</w:t>
            </w:r>
            <w:r w:rsidR="00D24508" w:rsidRPr="001110B1">
              <w:rPr>
                <w:rFonts w:eastAsia="MS Mincho" w:cstheme="minorHAnsi"/>
                <w:sz w:val="24"/>
                <w:szCs w:val="24"/>
                <w:lang w:val="en-US"/>
              </w:rPr>
              <w:t>ical thinking</w:t>
            </w:r>
            <w:r w:rsidR="00D06336" w:rsidRPr="001110B1">
              <w:rPr>
                <w:rFonts w:eastAsia="MS Mincho" w:cstheme="minorHAnsi"/>
                <w:sz w:val="24"/>
                <w:szCs w:val="24"/>
                <w:lang w:val="en-US"/>
              </w:rPr>
              <w:t>/spiritual life</w:t>
            </w:r>
            <w:r w:rsidR="00D24508" w:rsidRPr="001110B1">
              <w:rPr>
                <w:rFonts w:eastAsia="MS Mincho" w:cstheme="minorHAnsi"/>
                <w:sz w:val="24"/>
                <w:szCs w:val="24"/>
                <w:lang w:val="en-US"/>
              </w:rPr>
              <w:t>.</w:t>
            </w:r>
            <w:r w:rsidR="00C5274A" w:rsidRPr="001110B1">
              <w:rPr>
                <w:rFonts w:eastAsia="MS Mincho" w:cstheme="minorHAnsi"/>
                <w:sz w:val="24"/>
                <w:szCs w:val="24"/>
                <w:lang w:val="en-US"/>
              </w:rPr>
              <w:t xml:space="preserve"> </w:t>
            </w:r>
            <w:r w:rsidR="00001DEE" w:rsidRPr="001110B1">
              <w:rPr>
                <w:rFonts w:eastAsia="MS Mincho" w:cstheme="minorHAnsi"/>
                <w:sz w:val="24"/>
                <w:szCs w:val="24"/>
                <w:lang w:val="en-US"/>
              </w:rPr>
              <w:t xml:space="preserve">See </w:t>
            </w:r>
            <w:r w:rsidR="00435C09">
              <w:rPr>
                <w:rFonts w:eastAsia="MS Mincho" w:cstheme="minorHAnsi"/>
                <w:sz w:val="24"/>
                <w:szCs w:val="24"/>
                <w:lang w:val="en-US"/>
              </w:rPr>
              <w:t>above</w:t>
            </w:r>
            <w:r w:rsidR="00001DEE" w:rsidRPr="001110B1">
              <w:rPr>
                <w:rFonts w:eastAsia="MS Mincho" w:cstheme="minorHAnsi"/>
                <w:sz w:val="24"/>
                <w:szCs w:val="24"/>
                <w:lang w:val="en-US"/>
              </w:rPr>
              <w:t xml:space="preserve"> for guidance about which model you should choose.</w:t>
            </w:r>
          </w:p>
          <w:p w14:paraId="3609651A" w14:textId="2DBC88F3" w:rsidR="003022D1" w:rsidRPr="003022D1" w:rsidRDefault="003022D1" w:rsidP="00741FA1">
            <w:pPr>
              <w:rPr>
                <w:rFonts w:eastAsia="MS Mincho" w:cstheme="minorHAnsi"/>
                <w:sz w:val="16"/>
                <w:szCs w:val="16"/>
                <w:lang w:val="en-US"/>
              </w:rPr>
            </w:pPr>
          </w:p>
        </w:tc>
      </w:tr>
      <w:tr w:rsidR="004F7D23" w:rsidRPr="001110B1" w14:paraId="302CC5EA" w14:textId="77777777" w:rsidTr="003022D1">
        <w:tc>
          <w:tcPr>
            <w:tcW w:w="1702" w:type="dxa"/>
            <w:vMerge/>
          </w:tcPr>
          <w:p w14:paraId="24F411FC" w14:textId="77777777" w:rsidR="004D74F8" w:rsidRPr="001110B1" w:rsidRDefault="004D74F8" w:rsidP="00F3543A">
            <w:pPr>
              <w:rPr>
                <w:rFonts w:eastAsia="MS Mincho" w:cstheme="minorHAnsi"/>
                <w:sz w:val="24"/>
                <w:szCs w:val="24"/>
                <w:lang w:val="en-US"/>
              </w:rPr>
            </w:pPr>
          </w:p>
        </w:tc>
        <w:tc>
          <w:tcPr>
            <w:tcW w:w="4252" w:type="dxa"/>
            <w:shd w:val="clear" w:color="auto" w:fill="B4C6E7" w:themeFill="accent1" w:themeFillTint="66"/>
          </w:tcPr>
          <w:p w14:paraId="2D43AAAC" w14:textId="3666E88C" w:rsidR="004D74F8" w:rsidRPr="001110B1" w:rsidRDefault="004D74F8" w:rsidP="00F3543A">
            <w:pPr>
              <w:rPr>
                <w:rFonts w:eastAsia="MS Mincho" w:cstheme="minorHAnsi"/>
                <w:b/>
                <w:bCs/>
                <w:sz w:val="24"/>
                <w:szCs w:val="24"/>
                <w:lang w:val="en-US"/>
              </w:rPr>
            </w:pPr>
            <w:r w:rsidRPr="001110B1">
              <w:rPr>
                <w:rFonts w:eastAsia="MS Mincho" w:cstheme="minorHAnsi"/>
                <w:b/>
                <w:bCs/>
                <w:sz w:val="24"/>
                <w:szCs w:val="24"/>
                <w:lang w:val="en-US"/>
              </w:rPr>
              <w:t>Model A</w:t>
            </w:r>
          </w:p>
        </w:tc>
        <w:tc>
          <w:tcPr>
            <w:tcW w:w="4253" w:type="dxa"/>
            <w:shd w:val="clear" w:color="auto" w:fill="B4C6E7" w:themeFill="accent1" w:themeFillTint="66"/>
          </w:tcPr>
          <w:p w14:paraId="17F75823" w14:textId="77777777" w:rsidR="004D74F8" w:rsidRPr="001110B1" w:rsidRDefault="004D74F8" w:rsidP="00F3543A">
            <w:pPr>
              <w:rPr>
                <w:rFonts w:eastAsia="MS Mincho" w:cstheme="minorHAnsi"/>
                <w:b/>
                <w:bCs/>
                <w:sz w:val="24"/>
                <w:szCs w:val="24"/>
                <w:lang w:val="en-US"/>
              </w:rPr>
            </w:pPr>
            <w:r w:rsidRPr="001110B1">
              <w:rPr>
                <w:rFonts w:eastAsia="MS Mincho" w:cstheme="minorHAnsi"/>
                <w:b/>
                <w:bCs/>
                <w:sz w:val="24"/>
                <w:szCs w:val="24"/>
                <w:lang w:val="en-US"/>
              </w:rPr>
              <w:t>Model B</w:t>
            </w:r>
          </w:p>
        </w:tc>
        <w:tc>
          <w:tcPr>
            <w:tcW w:w="4677" w:type="dxa"/>
            <w:shd w:val="clear" w:color="auto" w:fill="B4C6E7" w:themeFill="accent1" w:themeFillTint="66"/>
          </w:tcPr>
          <w:p w14:paraId="06FCED6B" w14:textId="77777777" w:rsidR="004D74F8" w:rsidRPr="001110B1" w:rsidRDefault="004D74F8" w:rsidP="00F3543A">
            <w:pPr>
              <w:rPr>
                <w:rFonts w:eastAsia="MS Mincho" w:cstheme="minorHAnsi"/>
                <w:b/>
                <w:bCs/>
                <w:sz w:val="24"/>
                <w:szCs w:val="24"/>
                <w:lang w:val="en-US"/>
              </w:rPr>
            </w:pPr>
            <w:r w:rsidRPr="001110B1">
              <w:rPr>
                <w:rFonts w:eastAsia="MS Mincho" w:cstheme="minorHAnsi"/>
                <w:b/>
                <w:bCs/>
                <w:sz w:val="24"/>
                <w:szCs w:val="24"/>
                <w:lang w:val="en-US"/>
              </w:rPr>
              <w:t>Model C</w:t>
            </w:r>
          </w:p>
        </w:tc>
      </w:tr>
      <w:tr w:rsidR="004F7D23" w:rsidRPr="001110B1" w14:paraId="738610EA" w14:textId="77777777" w:rsidTr="003022D1">
        <w:trPr>
          <w:trHeight w:val="3474"/>
        </w:trPr>
        <w:tc>
          <w:tcPr>
            <w:tcW w:w="1702" w:type="dxa"/>
            <w:vMerge/>
          </w:tcPr>
          <w:p w14:paraId="61E7160D" w14:textId="77777777" w:rsidR="004D74F8" w:rsidRPr="001110B1" w:rsidRDefault="004D74F8" w:rsidP="004D74F8">
            <w:pPr>
              <w:contextualSpacing/>
              <w:rPr>
                <w:rFonts w:eastAsia="MS Mincho" w:cstheme="minorHAnsi"/>
                <w:sz w:val="24"/>
                <w:szCs w:val="24"/>
                <w:lang w:val="en-US"/>
              </w:rPr>
            </w:pPr>
          </w:p>
        </w:tc>
        <w:tc>
          <w:tcPr>
            <w:tcW w:w="4252" w:type="dxa"/>
          </w:tcPr>
          <w:p w14:paraId="7D347CC4" w14:textId="4DF1A142" w:rsidR="00AE6014" w:rsidRPr="001110B1" w:rsidRDefault="0D1E2581" w:rsidP="3D7C38FF">
            <w:pPr>
              <w:contextualSpacing/>
              <w:rPr>
                <w:rFonts w:eastAsia="MS Mincho"/>
                <w:sz w:val="24"/>
                <w:szCs w:val="24"/>
                <w:lang w:val="en-US"/>
              </w:rPr>
            </w:pPr>
            <w:r w:rsidRPr="0D1E2581">
              <w:rPr>
                <w:rFonts w:eastAsia="MS Mincho"/>
                <w:sz w:val="24"/>
                <w:szCs w:val="24"/>
                <w:lang w:val="en-US"/>
              </w:rPr>
              <w:t xml:space="preserve">Using the Wesleyan Quadrilateral, consider your chosen element through </w:t>
            </w:r>
            <w:r w:rsidRPr="00187D0A">
              <w:rPr>
                <w:rFonts w:eastAsia="MS Mincho"/>
                <w:i/>
                <w:iCs/>
                <w:sz w:val="24"/>
                <w:szCs w:val="24"/>
                <w:lang w:val="en-US"/>
              </w:rPr>
              <w:t xml:space="preserve">all </w:t>
            </w:r>
            <w:r w:rsidRPr="0D1E2581">
              <w:rPr>
                <w:rFonts w:eastAsia="MS Mincho"/>
                <w:sz w:val="24"/>
                <w:szCs w:val="24"/>
                <w:lang w:val="en-US"/>
              </w:rPr>
              <w:t xml:space="preserve">four lenses of Scripture, tradition, </w:t>
            </w:r>
            <w:proofErr w:type="gramStart"/>
            <w:r w:rsidRPr="0D1E2581">
              <w:rPr>
                <w:rFonts w:eastAsia="MS Mincho"/>
                <w:sz w:val="24"/>
                <w:szCs w:val="24"/>
                <w:lang w:val="en-US"/>
              </w:rPr>
              <w:t>experience</w:t>
            </w:r>
            <w:proofErr w:type="gramEnd"/>
            <w:r w:rsidRPr="0D1E2581">
              <w:rPr>
                <w:rFonts w:eastAsia="MS Mincho"/>
                <w:sz w:val="24"/>
                <w:szCs w:val="24"/>
                <w:lang w:val="en-US"/>
              </w:rPr>
              <w:t xml:space="preserve"> and reason. What light does each throw on your experience at the residential? Reflect on what emerges and what God might be saying to you through that. Is there one of the four lenses which you use most? If so, why?</w:t>
            </w:r>
          </w:p>
          <w:p w14:paraId="61A35EBE" w14:textId="77777777" w:rsidR="00AE6014" w:rsidRPr="001110B1" w:rsidRDefault="00AE6014" w:rsidP="00AE6014">
            <w:pPr>
              <w:contextualSpacing/>
              <w:rPr>
                <w:rFonts w:eastAsia="MS Mincho" w:cstheme="minorHAnsi"/>
                <w:sz w:val="24"/>
                <w:szCs w:val="24"/>
                <w:lang w:val="en-US"/>
              </w:rPr>
            </w:pPr>
          </w:p>
          <w:p w14:paraId="03BBF78C" w14:textId="1B4E3FBE" w:rsidR="004D74F8" w:rsidRPr="001110B1" w:rsidRDefault="00AE6014" w:rsidP="00AE6014">
            <w:pPr>
              <w:contextualSpacing/>
              <w:rPr>
                <w:rFonts w:eastAsia="MS Mincho" w:cstheme="minorHAnsi"/>
                <w:sz w:val="24"/>
                <w:szCs w:val="24"/>
                <w:lang w:val="en-US"/>
              </w:rPr>
            </w:pPr>
            <w:r w:rsidRPr="001110B1">
              <w:rPr>
                <w:rFonts w:eastAsia="MS Mincho" w:cstheme="minorHAnsi"/>
                <w:sz w:val="24"/>
                <w:szCs w:val="24"/>
                <w:lang w:val="en-US"/>
              </w:rPr>
              <w:t>What else have you learned from your online work/RPS/reading/personal prayer, which interacts with your reflections? What questions are you left wanting to ask?</w:t>
            </w:r>
          </w:p>
        </w:tc>
        <w:tc>
          <w:tcPr>
            <w:tcW w:w="4253" w:type="dxa"/>
          </w:tcPr>
          <w:p w14:paraId="3373680B" w14:textId="77777777" w:rsidR="00AE6014" w:rsidRPr="001110B1" w:rsidRDefault="00AE6014" w:rsidP="00AE6014">
            <w:pPr>
              <w:rPr>
                <w:rFonts w:eastAsia="MS Mincho" w:cstheme="minorHAnsi"/>
                <w:sz w:val="24"/>
                <w:szCs w:val="24"/>
                <w:lang w:val="en-US"/>
              </w:rPr>
            </w:pPr>
            <w:r w:rsidRPr="001110B1">
              <w:rPr>
                <w:rFonts w:eastAsia="MS Mincho" w:cstheme="minorHAnsi"/>
                <w:sz w:val="24"/>
                <w:szCs w:val="24"/>
                <w:lang w:val="en-US"/>
              </w:rPr>
              <w:t xml:space="preserve">What piece of Scripture did your chosen element remind you of? Think yourself into the passage. Reflect on images or themes within the passage and the light they may throw on your experience at the residential? What might God be saying to you through this interaction of experience and Scripture? </w:t>
            </w:r>
          </w:p>
          <w:p w14:paraId="6D6B328E" w14:textId="77777777" w:rsidR="00AE6014" w:rsidRPr="001110B1" w:rsidRDefault="00AE6014" w:rsidP="00AE6014">
            <w:pPr>
              <w:rPr>
                <w:rFonts w:eastAsia="MS Mincho" w:cstheme="minorHAnsi"/>
                <w:sz w:val="24"/>
                <w:szCs w:val="24"/>
                <w:lang w:val="en-US"/>
              </w:rPr>
            </w:pPr>
          </w:p>
          <w:p w14:paraId="5D14551A" w14:textId="447F5325" w:rsidR="004D74F8" w:rsidRPr="001110B1" w:rsidRDefault="00AE6014" w:rsidP="00AE6014">
            <w:pPr>
              <w:contextualSpacing/>
              <w:rPr>
                <w:rFonts w:eastAsia="MS Mincho" w:cstheme="minorHAnsi"/>
                <w:sz w:val="24"/>
                <w:szCs w:val="24"/>
                <w:lang w:val="en-US"/>
              </w:rPr>
            </w:pPr>
            <w:r w:rsidRPr="001110B1">
              <w:rPr>
                <w:rFonts w:eastAsia="MS Mincho" w:cstheme="minorHAnsi"/>
                <w:sz w:val="24"/>
                <w:szCs w:val="24"/>
                <w:lang w:val="en-US"/>
              </w:rPr>
              <w:t>What else have you learned from your online work/RPS/reading/personal prayer, which interacts with your reflections? What questions are you left wanting to ask?</w:t>
            </w:r>
          </w:p>
        </w:tc>
        <w:tc>
          <w:tcPr>
            <w:tcW w:w="4677" w:type="dxa"/>
          </w:tcPr>
          <w:p w14:paraId="6EAE64C5" w14:textId="77777777" w:rsidR="00AE6014" w:rsidRPr="001110B1" w:rsidRDefault="00AE6014" w:rsidP="00AE6014">
            <w:pPr>
              <w:contextualSpacing/>
              <w:rPr>
                <w:rFonts w:eastAsia="MS Mincho" w:cstheme="minorHAnsi"/>
                <w:sz w:val="24"/>
                <w:szCs w:val="24"/>
                <w:lang w:val="en-US"/>
              </w:rPr>
            </w:pPr>
            <w:r w:rsidRPr="001110B1">
              <w:rPr>
                <w:rFonts w:eastAsia="MS Mincho" w:cstheme="minorHAnsi"/>
                <w:sz w:val="24"/>
                <w:szCs w:val="24"/>
                <w:lang w:val="en-US"/>
              </w:rPr>
              <w:t xml:space="preserve">Write about how your chosen element has affected or might affect your relationship with God, other human </w:t>
            </w:r>
            <w:proofErr w:type="gramStart"/>
            <w:r w:rsidRPr="001110B1">
              <w:rPr>
                <w:rFonts w:eastAsia="MS Mincho" w:cstheme="minorHAnsi"/>
                <w:sz w:val="24"/>
                <w:szCs w:val="24"/>
                <w:lang w:val="en-US"/>
              </w:rPr>
              <w:t>beings</w:t>
            </w:r>
            <w:proofErr w:type="gramEnd"/>
            <w:r w:rsidRPr="001110B1">
              <w:rPr>
                <w:rFonts w:eastAsia="MS Mincho" w:cstheme="minorHAnsi"/>
                <w:sz w:val="24"/>
                <w:szCs w:val="24"/>
                <w:lang w:val="en-US"/>
              </w:rPr>
              <w:t xml:space="preserve"> and the world. Work your way round that triangle of relationships. In which of them were you most informed or challenged, and why?</w:t>
            </w:r>
          </w:p>
          <w:p w14:paraId="335CD460" w14:textId="77777777" w:rsidR="00AE6014" w:rsidRPr="001110B1" w:rsidRDefault="00AE6014" w:rsidP="00AE6014">
            <w:pPr>
              <w:contextualSpacing/>
              <w:rPr>
                <w:rFonts w:eastAsia="MS Mincho" w:cstheme="minorHAnsi"/>
                <w:sz w:val="24"/>
                <w:szCs w:val="24"/>
                <w:lang w:val="en-US"/>
              </w:rPr>
            </w:pPr>
          </w:p>
          <w:p w14:paraId="7011BCD4" w14:textId="0B4C35A1" w:rsidR="004D74F8" w:rsidRPr="001110B1" w:rsidRDefault="00AE6014" w:rsidP="00AE6014">
            <w:pPr>
              <w:contextualSpacing/>
              <w:rPr>
                <w:rFonts w:eastAsia="MS Mincho" w:cstheme="minorHAnsi"/>
                <w:sz w:val="24"/>
                <w:szCs w:val="24"/>
                <w:lang w:val="en-US"/>
              </w:rPr>
            </w:pPr>
            <w:r w:rsidRPr="001110B1">
              <w:rPr>
                <w:rFonts w:eastAsia="MS Mincho" w:cstheme="minorHAnsi"/>
                <w:sz w:val="24"/>
                <w:szCs w:val="24"/>
                <w:lang w:val="en-US"/>
              </w:rPr>
              <w:t>What else have you learned from your online work/RPS/reading/personal prayer, which interacts with your reflections? What questions are you left wanting to ask?</w:t>
            </w:r>
          </w:p>
        </w:tc>
      </w:tr>
      <w:tr w:rsidR="00741FA1" w:rsidRPr="001110B1" w14:paraId="618B1489" w14:textId="77777777" w:rsidTr="003022D1">
        <w:trPr>
          <w:trHeight w:val="812"/>
        </w:trPr>
        <w:tc>
          <w:tcPr>
            <w:tcW w:w="1702" w:type="dxa"/>
            <w:vMerge w:val="restart"/>
          </w:tcPr>
          <w:p w14:paraId="7FDF601D" w14:textId="77777777" w:rsidR="00741FA1" w:rsidRPr="001110B1" w:rsidRDefault="00741FA1" w:rsidP="004D74F8">
            <w:pPr>
              <w:rPr>
                <w:rFonts w:eastAsia="MS Mincho" w:cstheme="minorHAnsi"/>
                <w:b/>
                <w:bCs/>
                <w:sz w:val="24"/>
                <w:szCs w:val="24"/>
                <w:lang w:val="en-US"/>
              </w:rPr>
            </w:pPr>
            <w:bookmarkStart w:id="1" w:name="_Hlk78193701"/>
            <w:r w:rsidRPr="001110B1">
              <w:rPr>
                <w:rFonts w:eastAsia="MS Mincho" w:cstheme="minorHAnsi"/>
                <w:b/>
                <w:bCs/>
                <w:sz w:val="24"/>
                <w:szCs w:val="24"/>
                <w:lang w:val="en-US"/>
              </w:rPr>
              <w:t xml:space="preserve">SECTION 3 </w:t>
            </w:r>
          </w:p>
          <w:p w14:paraId="6B62EFA3" w14:textId="68AD49C3" w:rsidR="00741FA1" w:rsidRPr="001110B1" w:rsidRDefault="00741FA1" w:rsidP="004D74F8">
            <w:pPr>
              <w:rPr>
                <w:rFonts w:eastAsia="MS Mincho" w:cstheme="minorHAnsi"/>
                <w:sz w:val="24"/>
                <w:szCs w:val="24"/>
                <w:lang w:val="en-US"/>
              </w:rPr>
            </w:pPr>
            <w:r w:rsidRPr="001110B1">
              <w:rPr>
                <w:rFonts w:eastAsia="MS Mincho" w:cstheme="minorHAnsi"/>
                <w:sz w:val="24"/>
                <w:szCs w:val="24"/>
                <w:lang w:val="en-US"/>
              </w:rPr>
              <w:t>(c. 100-200 words)</w:t>
            </w:r>
          </w:p>
        </w:tc>
        <w:tc>
          <w:tcPr>
            <w:tcW w:w="13182" w:type="dxa"/>
            <w:gridSpan w:val="3"/>
          </w:tcPr>
          <w:p w14:paraId="41C6F896" w14:textId="77777777" w:rsidR="0093639A" w:rsidRPr="001110B1" w:rsidRDefault="0093639A" w:rsidP="00741FA1">
            <w:pPr>
              <w:rPr>
                <w:rFonts w:eastAsia="MS Mincho" w:cstheme="minorHAnsi"/>
                <w:sz w:val="24"/>
                <w:szCs w:val="24"/>
                <w:lang w:val="en-US"/>
              </w:rPr>
            </w:pPr>
            <w:bookmarkStart w:id="2" w:name="_Hlk78201123"/>
            <w:r w:rsidRPr="001110B1">
              <w:rPr>
                <w:rFonts w:eastAsia="MS Mincho" w:cstheme="minorHAnsi"/>
                <w:b/>
                <w:bCs/>
                <w:i/>
                <w:iCs/>
                <w:sz w:val="24"/>
                <w:szCs w:val="24"/>
                <w:lang w:val="en-US"/>
              </w:rPr>
              <w:t>First years and new students in the second year:</w:t>
            </w:r>
            <w:r w:rsidRPr="001110B1">
              <w:rPr>
                <w:rFonts w:eastAsia="MS Mincho" w:cstheme="minorHAnsi"/>
                <w:sz w:val="24"/>
                <w:szCs w:val="24"/>
                <w:lang w:val="en-US"/>
              </w:rPr>
              <w:t xml:space="preserve"> </w:t>
            </w:r>
          </w:p>
          <w:p w14:paraId="76838682" w14:textId="052C71E2" w:rsidR="00741FA1" w:rsidRPr="001110B1" w:rsidRDefault="00741FA1" w:rsidP="00741FA1">
            <w:pPr>
              <w:rPr>
                <w:rFonts w:eastAsia="MS Mincho" w:cstheme="minorHAnsi"/>
                <w:sz w:val="24"/>
                <w:szCs w:val="24"/>
                <w:lang w:val="en-US"/>
              </w:rPr>
            </w:pPr>
            <w:r w:rsidRPr="001110B1">
              <w:rPr>
                <w:rFonts w:eastAsia="MS Mincho" w:cstheme="minorHAnsi"/>
                <w:sz w:val="24"/>
                <w:szCs w:val="24"/>
                <w:u w:val="single"/>
                <w:lang w:val="en-US"/>
              </w:rPr>
              <w:t>Skills for ministry</w:t>
            </w:r>
            <w:r w:rsidR="0093639A" w:rsidRPr="001110B1">
              <w:rPr>
                <w:rFonts w:eastAsia="MS Mincho" w:cstheme="minorHAnsi"/>
                <w:sz w:val="24"/>
                <w:szCs w:val="24"/>
                <w:lang w:val="en-US"/>
              </w:rPr>
              <w:t>: (a</w:t>
            </w:r>
            <w:r w:rsidRPr="001110B1">
              <w:rPr>
                <w:rFonts w:eastAsia="MS Mincho" w:cstheme="minorHAnsi"/>
                <w:sz w:val="24"/>
                <w:szCs w:val="24"/>
                <w:lang w:val="en-US"/>
              </w:rPr>
              <w:t>) What experience of liturgy or prayer was new to you, or struck you in a new way?</w:t>
            </w:r>
            <w:r w:rsidR="0093639A" w:rsidRPr="001110B1">
              <w:rPr>
                <w:rFonts w:eastAsia="MS Mincho" w:cstheme="minorHAnsi"/>
                <w:sz w:val="24"/>
                <w:szCs w:val="24"/>
                <w:lang w:val="en-US"/>
              </w:rPr>
              <w:t xml:space="preserve"> </w:t>
            </w:r>
            <w:r w:rsidR="00A74DCE">
              <w:rPr>
                <w:rFonts w:eastAsia="MS Mincho" w:cstheme="minorHAnsi"/>
                <w:sz w:val="24"/>
                <w:szCs w:val="24"/>
                <w:lang w:val="en-US"/>
              </w:rPr>
              <w:t>Set out how it did.</w:t>
            </w:r>
          </w:p>
          <w:p w14:paraId="7C06D8EA" w14:textId="77777777" w:rsidR="00741FA1" w:rsidRDefault="0093639A" w:rsidP="008D01A9">
            <w:pPr>
              <w:rPr>
                <w:rFonts w:eastAsia="MS Mincho" w:cstheme="minorHAnsi"/>
                <w:sz w:val="24"/>
                <w:szCs w:val="24"/>
                <w:lang w:val="en-US"/>
              </w:rPr>
            </w:pPr>
            <w:r w:rsidRPr="001110B1">
              <w:rPr>
                <w:rFonts w:eastAsia="MS Mincho" w:cstheme="minorHAnsi"/>
                <w:sz w:val="24"/>
                <w:szCs w:val="24"/>
                <w:lang w:val="en-US"/>
              </w:rPr>
              <w:t>(</w:t>
            </w:r>
            <w:r w:rsidR="00741FA1" w:rsidRPr="001110B1">
              <w:rPr>
                <w:rFonts w:eastAsia="MS Mincho" w:cstheme="minorHAnsi"/>
                <w:sz w:val="24"/>
                <w:szCs w:val="24"/>
                <w:lang w:val="en-US"/>
              </w:rPr>
              <w:t xml:space="preserve">b) Did you work with others in a new way, or with </w:t>
            </w:r>
            <w:r w:rsidR="00E137CB">
              <w:rPr>
                <w:rFonts w:eastAsia="MS Mincho" w:cstheme="minorHAnsi"/>
                <w:sz w:val="24"/>
                <w:szCs w:val="24"/>
                <w:lang w:val="en-US"/>
              </w:rPr>
              <w:t>students</w:t>
            </w:r>
            <w:r w:rsidR="00741FA1" w:rsidRPr="001110B1">
              <w:rPr>
                <w:rFonts w:eastAsia="MS Mincho" w:cstheme="minorHAnsi"/>
                <w:sz w:val="24"/>
                <w:szCs w:val="24"/>
                <w:lang w:val="en-US"/>
              </w:rPr>
              <w:t xml:space="preserve"> with whom you had not worked before? </w:t>
            </w:r>
            <w:r w:rsidR="00A74DCE">
              <w:rPr>
                <w:rFonts w:eastAsia="MS Mincho" w:cstheme="minorHAnsi"/>
                <w:sz w:val="24"/>
                <w:szCs w:val="24"/>
                <w:lang w:val="en-US"/>
              </w:rPr>
              <w:t>I</w:t>
            </w:r>
            <w:r w:rsidR="00A576C6">
              <w:rPr>
                <w:rFonts w:eastAsia="MS Mincho" w:cstheme="minorHAnsi"/>
                <w:sz w:val="24"/>
                <w:szCs w:val="24"/>
                <w:lang w:val="en-US"/>
              </w:rPr>
              <w:t>f so, how?</w:t>
            </w:r>
            <w:bookmarkEnd w:id="2"/>
          </w:p>
          <w:p w14:paraId="4DE83D78" w14:textId="352C3555" w:rsidR="003022D1" w:rsidRPr="003022D1" w:rsidRDefault="003022D1" w:rsidP="008D01A9">
            <w:pPr>
              <w:rPr>
                <w:rFonts w:eastAsia="MS Mincho" w:cstheme="minorHAnsi"/>
                <w:sz w:val="16"/>
                <w:szCs w:val="16"/>
                <w:lang w:val="en-US"/>
              </w:rPr>
            </w:pPr>
          </w:p>
        </w:tc>
      </w:tr>
      <w:tr w:rsidR="00741FA1" w:rsidRPr="001110B1" w14:paraId="7F6CDF1C" w14:textId="77777777" w:rsidTr="003022D1">
        <w:trPr>
          <w:trHeight w:val="405"/>
        </w:trPr>
        <w:tc>
          <w:tcPr>
            <w:tcW w:w="1702" w:type="dxa"/>
            <w:vMerge/>
          </w:tcPr>
          <w:p w14:paraId="183984BB" w14:textId="77777777" w:rsidR="00741FA1" w:rsidRPr="001110B1" w:rsidRDefault="00741FA1" w:rsidP="004D74F8">
            <w:pPr>
              <w:rPr>
                <w:rFonts w:eastAsia="MS Mincho" w:cstheme="minorHAnsi"/>
                <w:b/>
                <w:bCs/>
                <w:sz w:val="24"/>
                <w:szCs w:val="24"/>
                <w:lang w:val="en-US"/>
              </w:rPr>
            </w:pPr>
          </w:p>
        </w:tc>
        <w:tc>
          <w:tcPr>
            <w:tcW w:w="13182" w:type="dxa"/>
            <w:gridSpan w:val="3"/>
          </w:tcPr>
          <w:p w14:paraId="3C29EF04" w14:textId="5C0D3667" w:rsidR="00741FA1" w:rsidRPr="001110B1" w:rsidRDefault="0093639A" w:rsidP="00741FA1">
            <w:pPr>
              <w:rPr>
                <w:rFonts w:eastAsia="MS Mincho" w:cstheme="minorHAnsi"/>
                <w:b/>
                <w:bCs/>
                <w:i/>
                <w:iCs/>
                <w:sz w:val="24"/>
                <w:szCs w:val="24"/>
                <w:lang w:val="en-US"/>
              </w:rPr>
            </w:pPr>
            <w:bookmarkStart w:id="3" w:name="_Hlk78201168"/>
            <w:r w:rsidRPr="001110B1">
              <w:rPr>
                <w:rFonts w:eastAsia="MS Mincho" w:cstheme="minorHAnsi"/>
                <w:b/>
                <w:bCs/>
                <w:i/>
                <w:iCs/>
                <w:sz w:val="24"/>
                <w:szCs w:val="24"/>
                <w:lang w:val="en-US"/>
              </w:rPr>
              <w:t>Second and third years</w:t>
            </w:r>
            <w:r w:rsidR="00741FA1" w:rsidRPr="001110B1">
              <w:rPr>
                <w:rFonts w:eastAsia="MS Mincho" w:cstheme="minorHAnsi"/>
                <w:b/>
                <w:bCs/>
                <w:i/>
                <w:iCs/>
                <w:sz w:val="24"/>
                <w:szCs w:val="24"/>
                <w:lang w:val="en-US"/>
              </w:rPr>
              <w:t xml:space="preserve">: </w:t>
            </w:r>
          </w:p>
          <w:p w14:paraId="21CF1FEA" w14:textId="33F1CA5A" w:rsidR="00AE6014" w:rsidRPr="001110B1" w:rsidRDefault="00AE6014" w:rsidP="00741FA1">
            <w:pPr>
              <w:rPr>
                <w:rFonts w:eastAsia="MS Mincho" w:cstheme="minorHAnsi"/>
                <w:sz w:val="24"/>
                <w:szCs w:val="24"/>
                <w:lang w:val="en-US"/>
              </w:rPr>
            </w:pPr>
            <w:r w:rsidRPr="001110B1">
              <w:rPr>
                <w:rFonts w:eastAsia="MS Mincho" w:cstheme="minorHAnsi"/>
                <w:sz w:val="24"/>
                <w:szCs w:val="24"/>
                <w:u w:val="single"/>
                <w:lang w:val="en-US"/>
              </w:rPr>
              <w:t>Skills for ministry</w:t>
            </w:r>
            <w:r w:rsidRPr="001110B1">
              <w:rPr>
                <w:rFonts w:eastAsia="MS Mincho" w:cstheme="minorHAnsi"/>
                <w:sz w:val="24"/>
                <w:szCs w:val="24"/>
                <w:lang w:val="en-US"/>
              </w:rPr>
              <w:t xml:space="preserve">: </w:t>
            </w:r>
            <w:r w:rsidR="00A74DCE">
              <w:rPr>
                <w:rFonts w:eastAsia="MS Mincho" w:cstheme="minorHAnsi"/>
                <w:sz w:val="24"/>
                <w:szCs w:val="24"/>
                <w:lang w:val="en-US"/>
              </w:rPr>
              <w:t>What</w:t>
            </w:r>
            <w:r w:rsidRPr="001110B1">
              <w:rPr>
                <w:rFonts w:eastAsia="MS Mincho" w:cstheme="minorHAnsi"/>
                <w:sz w:val="24"/>
                <w:szCs w:val="24"/>
                <w:lang w:val="en-US"/>
              </w:rPr>
              <w:t xml:space="preserve"> new insight</w:t>
            </w:r>
            <w:r w:rsidR="00A74DCE">
              <w:rPr>
                <w:rFonts w:eastAsia="MS Mincho" w:cstheme="minorHAnsi"/>
                <w:sz w:val="24"/>
                <w:szCs w:val="24"/>
                <w:lang w:val="en-US"/>
              </w:rPr>
              <w:t>s did you have about</w:t>
            </w:r>
            <w:r w:rsidRPr="001110B1">
              <w:rPr>
                <w:rFonts w:eastAsia="MS Mincho" w:cstheme="minorHAnsi"/>
                <w:sz w:val="24"/>
                <w:szCs w:val="24"/>
                <w:lang w:val="en-US"/>
              </w:rPr>
              <w:t xml:space="preserve"> pastoral/professional practice?</w:t>
            </w:r>
          </w:p>
          <w:p w14:paraId="71A5C469" w14:textId="0136FA47" w:rsidR="003022D1" w:rsidRPr="001110B1" w:rsidRDefault="00AE6014" w:rsidP="003022D1">
            <w:pPr>
              <w:rPr>
                <w:rFonts w:eastAsia="MS Mincho" w:cstheme="minorHAnsi"/>
                <w:sz w:val="24"/>
                <w:szCs w:val="24"/>
                <w:lang w:val="en-US"/>
              </w:rPr>
            </w:pPr>
            <w:r w:rsidRPr="001110B1">
              <w:rPr>
                <w:rFonts w:eastAsia="MS Mincho" w:cstheme="minorHAnsi"/>
                <w:sz w:val="24"/>
                <w:szCs w:val="24"/>
                <w:u w:val="single"/>
                <w:lang w:val="en-US"/>
              </w:rPr>
              <w:t>The practice of T</w:t>
            </w:r>
            <w:r w:rsidR="003022D1">
              <w:rPr>
                <w:rFonts w:eastAsia="MS Mincho" w:cstheme="minorHAnsi"/>
                <w:sz w:val="24"/>
                <w:szCs w:val="24"/>
                <w:u w:val="single"/>
                <w:lang w:val="en-US"/>
              </w:rPr>
              <w:t xml:space="preserve">heological </w:t>
            </w:r>
            <w:r w:rsidRPr="001110B1">
              <w:rPr>
                <w:rFonts w:eastAsia="MS Mincho" w:cstheme="minorHAnsi"/>
                <w:sz w:val="24"/>
                <w:szCs w:val="24"/>
                <w:u w:val="single"/>
                <w:lang w:val="en-US"/>
              </w:rPr>
              <w:t>R</w:t>
            </w:r>
            <w:r w:rsidR="003022D1">
              <w:rPr>
                <w:rFonts w:eastAsia="MS Mincho" w:cstheme="minorHAnsi"/>
                <w:sz w:val="24"/>
                <w:szCs w:val="24"/>
                <w:u w:val="single"/>
                <w:lang w:val="en-US"/>
              </w:rPr>
              <w:t>eflection</w:t>
            </w:r>
            <w:r w:rsidRPr="001110B1">
              <w:rPr>
                <w:rFonts w:eastAsia="MS Mincho" w:cstheme="minorHAnsi"/>
                <w:sz w:val="24"/>
                <w:szCs w:val="24"/>
                <w:lang w:val="en-US"/>
              </w:rPr>
              <w:t xml:space="preserve">: </w:t>
            </w:r>
            <w:r w:rsidR="0093639A" w:rsidRPr="001110B1">
              <w:rPr>
                <w:rFonts w:eastAsia="MS Mincho" w:cstheme="minorHAnsi"/>
                <w:sz w:val="24"/>
                <w:szCs w:val="24"/>
                <w:lang w:val="en-US"/>
              </w:rPr>
              <w:t>(a</w:t>
            </w:r>
            <w:r w:rsidR="008D01A9" w:rsidRPr="001110B1">
              <w:rPr>
                <w:rFonts w:eastAsia="MS Mincho" w:cstheme="minorHAnsi"/>
                <w:sz w:val="24"/>
                <w:szCs w:val="24"/>
                <w:lang w:val="en-US"/>
              </w:rPr>
              <w:t xml:space="preserve">) </w:t>
            </w:r>
            <w:r w:rsidRPr="001110B1">
              <w:rPr>
                <w:rFonts w:eastAsia="MS Mincho" w:cstheme="minorHAnsi"/>
                <w:sz w:val="24"/>
                <w:szCs w:val="24"/>
                <w:lang w:val="en-US"/>
              </w:rPr>
              <w:t>Which model of reflection</w:t>
            </w:r>
            <w:r w:rsidR="0093639A" w:rsidRPr="001110B1">
              <w:rPr>
                <w:rFonts w:eastAsia="MS Mincho" w:cstheme="minorHAnsi"/>
                <w:sz w:val="24"/>
                <w:szCs w:val="24"/>
                <w:lang w:val="en-US"/>
              </w:rPr>
              <w:t xml:space="preserve"> </w:t>
            </w:r>
            <w:r w:rsidRPr="001110B1">
              <w:rPr>
                <w:rFonts w:eastAsia="MS Mincho" w:cstheme="minorHAnsi"/>
                <w:sz w:val="24"/>
                <w:szCs w:val="24"/>
                <w:lang w:val="en-US"/>
              </w:rPr>
              <w:t>did you choose</w:t>
            </w:r>
            <w:r w:rsidR="0093639A" w:rsidRPr="001110B1">
              <w:rPr>
                <w:rFonts w:eastAsia="MS Mincho" w:cstheme="minorHAnsi"/>
                <w:sz w:val="24"/>
                <w:szCs w:val="24"/>
                <w:lang w:val="en-US"/>
              </w:rPr>
              <w:t>?</w:t>
            </w:r>
            <w:r w:rsidRPr="001110B1">
              <w:rPr>
                <w:rFonts w:eastAsia="MS Mincho" w:cstheme="minorHAnsi"/>
                <w:sz w:val="24"/>
                <w:szCs w:val="24"/>
                <w:lang w:val="en-US"/>
              </w:rPr>
              <w:t xml:space="preserve"> Why do you think that was? </w:t>
            </w:r>
            <w:r w:rsidR="0093639A" w:rsidRPr="001110B1">
              <w:rPr>
                <w:rFonts w:eastAsia="MS Mincho" w:cstheme="minorHAnsi"/>
                <w:sz w:val="24"/>
                <w:szCs w:val="24"/>
                <w:lang w:val="en-US"/>
              </w:rPr>
              <w:t xml:space="preserve">(b) </w:t>
            </w:r>
            <w:r w:rsidRPr="001110B1">
              <w:rPr>
                <w:rFonts w:eastAsia="MS Mincho" w:cstheme="minorHAnsi"/>
                <w:sz w:val="24"/>
                <w:szCs w:val="24"/>
                <w:lang w:val="en-US"/>
              </w:rPr>
              <w:t>At a few points in the year, c</w:t>
            </w:r>
            <w:r w:rsidR="00741FA1" w:rsidRPr="001110B1">
              <w:rPr>
                <w:rFonts w:eastAsia="MS Mincho" w:cstheme="minorHAnsi"/>
                <w:sz w:val="24"/>
                <w:szCs w:val="24"/>
                <w:lang w:val="en-US"/>
              </w:rPr>
              <w:t>ompare your experiences of using different models of reflection. Which taught you most? Which surprised you most?</w:t>
            </w:r>
            <w:bookmarkEnd w:id="3"/>
          </w:p>
        </w:tc>
      </w:tr>
      <w:bookmarkEnd w:id="1"/>
    </w:tbl>
    <w:p w14:paraId="35AB1B97" w14:textId="77777777" w:rsidR="00001DEE" w:rsidRPr="001110B1" w:rsidRDefault="00001DEE" w:rsidP="004F7D23">
      <w:pPr>
        <w:rPr>
          <w:rFonts w:cstheme="minorHAnsi"/>
          <w:b/>
          <w:bCs/>
          <w:sz w:val="24"/>
          <w:szCs w:val="24"/>
        </w:rPr>
      </w:pPr>
    </w:p>
    <w:sectPr w:rsidR="00001DEE" w:rsidRPr="001110B1" w:rsidSect="003022D1">
      <w:pgSz w:w="16838" w:h="11906" w:orient="landscape"/>
      <w:pgMar w:top="96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3EDB" w14:textId="77777777" w:rsidR="00902FAA" w:rsidRDefault="00902FAA" w:rsidP="00902FAA">
      <w:pPr>
        <w:spacing w:after="0" w:line="240" w:lineRule="auto"/>
      </w:pPr>
      <w:r>
        <w:separator/>
      </w:r>
    </w:p>
  </w:endnote>
  <w:endnote w:type="continuationSeparator" w:id="0">
    <w:p w14:paraId="05862511" w14:textId="77777777" w:rsidR="00902FAA" w:rsidRDefault="00902FAA" w:rsidP="0090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F1DF" w14:textId="0A2D657A" w:rsidR="00A576C6" w:rsidRDefault="00497075">
    <w:pPr>
      <w:pStyle w:val="Footer"/>
      <w:rPr>
        <w:i/>
        <w:iCs/>
      </w:rPr>
    </w:pPr>
    <w:r>
      <w:rPr>
        <w:i/>
        <w:iCs/>
      </w:rPr>
      <w:t>Revised July 2022</w:t>
    </w:r>
  </w:p>
  <w:p w14:paraId="0A9AAA1A" w14:textId="77777777" w:rsidR="00497075" w:rsidRPr="00A576C6" w:rsidRDefault="00497075">
    <w:pPr>
      <w:pStyle w:val="Footer"/>
      <w:rPr>
        <w:i/>
        <w:iCs/>
      </w:rPr>
    </w:pPr>
  </w:p>
  <w:p w14:paraId="3FEC3F30" w14:textId="77777777" w:rsidR="001110B1" w:rsidRDefault="0011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02D7" w14:textId="77777777" w:rsidR="00902FAA" w:rsidRDefault="00902FAA" w:rsidP="00902FAA">
      <w:pPr>
        <w:spacing w:after="0" w:line="240" w:lineRule="auto"/>
      </w:pPr>
      <w:r>
        <w:separator/>
      </w:r>
    </w:p>
  </w:footnote>
  <w:footnote w:type="continuationSeparator" w:id="0">
    <w:p w14:paraId="4A9A6C73" w14:textId="77777777" w:rsidR="00902FAA" w:rsidRDefault="00902FAA" w:rsidP="00902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A9F"/>
    <w:multiLevelType w:val="hybridMultilevel"/>
    <w:tmpl w:val="588C47B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82CBE"/>
    <w:multiLevelType w:val="hybridMultilevel"/>
    <w:tmpl w:val="588C47B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85DA6"/>
    <w:multiLevelType w:val="hybridMultilevel"/>
    <w:tmpl w:val="DB80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13C9E"/>
    <w:multiLevelType w:val="hybridMultilevel"/>
    <w:tmpl w:val="42DEC8FA"/>
    <w:lvl w:ilvl="0" w:tplc="467EC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B262CB"/>
    <w:multiLevelType w:val="hybridMultilevel"/>
    <w:tmpl w:val="24CC0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E79DA"/>
    <w:multiLevelType w:val="hybridMultilevel"/>
    <w:tmpl w:val="C1EE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40AAA"/>
    <w:multiLevelType w:val="hybridMultilevel"/>
    <w:tmpl w:val="33E2D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E5AD6"/>
    <w:multiLevelType w:val="hybridMultilevel"/>
    <w:tmpl w:val="588C47B8"/>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66B2D"/>
    <w:multiLevelType w:val="hybridMultilevel"/>
    <w:tmpl w:val="84624510"/>
    <w:lvl w:ilvl="0" w:tplc="0FA0E7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033982"/>
    <w:multiLevelType w:val="hybridMultilevel"/>
    <w:tmpl w:val="E7E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878486">
    <w:abstractNumId w:val="6"/>
  </w:num>
  <w:num w:numId="2" w16cid:durableId="1580947325">
    <w:abstractNumId w:val="4"/>
  </w:num>
  <w:num w:numId="3" w16cid:durableId="1441410973">
    <w:abstractNumId w:val="0"/>
  </w:num>
  <w:num w:numId="4" w16cid:durableId="464003063">
    <w:abstractNumId w:val="7"/>
  </w:num>
  <w:num w:numId="5" w16cid:durableId="1826385973">
    <w:abstractNumId w:val="1"/>
  </w:num>
  <w:num w:numId="6" w16cid:durableId="910889104">
    <w:abstractNumId w:val="3"/>
  </w:num>
  <w:num w:numId="7" w16cid:durableId="1309630305">
    <w:abstractNumId w:val="8"/>
  </w:num>
  <w:num w:numId="8" w16cid:durableId="1147936969">
    <w:abstractNumId w:val="2"/>
  </w:num>
  <w:num w:numId="9" w16cid:durableId="1659460280">
    <w:abstractNumId w:val="9"/>
  </w:num>
  <w:num w:numId="10" w16cid:durableId="1982273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F8"/>
    <w:rsid w:val="00001DEE"/>
    <w:rsid w:val="00093C0B"/>
    <w:rsid w:val="000D7C0E"/>
    <w:rsid w:val="0010530B"/>
    <w:rsid w:val="001110B1"/>
    <w:rsid w:val="00181A34"/>
    <w:rsid w:val="00187D0A"/>
    <w:rsid w:val="00240599"/>
    <w:rsid w:val="003022D1"/>
    <w:rsid w:val="00334863"/>
    <w:rsid w:val="00357F11"/>
    <w:rsid w:val="003D0157"/>
    <w:rsid w:val="003E2586"/>
    <w:rsid w:val="00423776"/>
    <w:rsid w:val="00435C09"/>
    <w:rsid w:val="00497075"/>
    <w:rsid w:val="004D74F8"/>
    <w:rsid w:val="004F7D23"/>
    <w:rsid w:val="00525503"/>
    <w:rsid w:val="005D7CF2"/>
    <w:rsid w:val="005E1F45"/>
    <w:rsid w:val="00683D4F"/>
    <w:rsid w:val="0070245F"/>
    <w:rsid w:val="00741FA1"/>
    <w:rsid w:val="007628A5"/>
    <w:rsid w:val="0076786F"/>
    <w:rsid w:val="007A1D36"/>
    <w:rsid w:val="008009CB"/>
    <w:rsid w:val="008D01A9"/>
    <w:rsid w:val="00902FAA"/>
    <w:rsid w:val="00932A15"/>
    <w:rsid w:val="0093639A"/>
    <w:rsid w:val="00A576C6"/>
    <w:rsid w:val="00A74DCE"/>
    <w:rsid w:val="00A933DC"/>
    <w:rsid w:val="00AE6014"/>
    <w:rsid w:val="00AF1AA0"/>
    <w:rsid w:val="00C02348"/>
    <w:rsid w:val="00C5274A"/>
    <w:rsid w:val="00D06336"/>
    <w:rsid w:val="00D24508"/>
    <w:rsid w:val="00D71874"/>
    <w:rsid w:val="00DB3F4A"/>
    <w:rsid w:val="00E137CB"/>
    <w:rsid w:val="00E87C1E"/>
    <w:rsid w:val="00F844FB"/>
    <w:rsid w:val="00FD5BFE"/>
    <w:rsid w:val="0D1E2581"/>
    <w:rsid w:val="17953F9B"/>
    <w:rsid w:val="3C67517C"/>
    <w:rsid w:val="3D7C38FF"/>
    <w:rsid w:val="4934A445"/>
    <w:rsid w:val="54CCD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4B9D"/>
  <w15:chartTrackingRefBased/>
  <w15:docId w15:val="{ABF80CCB-7834-4614-9B0C-7F7D5CF0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4F8"/>
    <w:pPr>
      <w:ind w:left="720"/>
      <w:contextualSpacing/>
    </w:pPr>
  </w:style>
  <w:style w:type="character" w:styleId="CommentReference">
    <w:name w:val="annotation reference"/>
    <w:basedOn w:val="DefaultParagraphFont"/>
    <w:uiPriority w:val="99"/>
    <w:semiHidden/>
    <w:unhideWhenUsed/>
    <w:rsid w:val="00D24508"/>
    <w:rPr>
      <w:sz w:val="16"/>
      <w:szCs w:val="16"/>
    </w:rPr>
  </w:style>
  <w:style w:type="paragraph" w:styleId="CommentText">
    <w:name w:val="annotation text"/>
    <w:basedOn w:val="Normal"/>
    <w:link w:val="CommentTextChar"/>
    <w:uiPriority w:val="99"/>
    <w:unhideWhenUsed/>
    <w:rsid w:val="00D24508"/>
    <w:pPr>
      <w:spacing w:line="240" w:lineRule="auto"/>
    </w:pPr>
    <w:rPr>
      <w:sz w:val="20"/>
      <w:szCs w:val="20"/>
    </w:rPr>
  </w:style>
  <w:style w:type="character" w:customStyle="1" w:styleId="CommentTextChar">
    <w:name w:val="Comment Text Char"/>
    <w:basedOn w:val="DefaultParagraphFont"/>
    <w:link w:val="CommentText"/>
    <w:uiPriority w:val="99"/>
    <w:rsid w:val="00D24508"/>
    <w:rPr>
      <w:sz w:val="20"/>
      <w:szCs w:val="20"/>
    </w:rPr>
  </w:style>
  <w:style w:type="paragraph" w:styleId="CommentSubject">
    <w:name w:val="annotation subject"/>
    <w:basedOn w:val="CommentText"/>
    <w:next w:val="CommentText"/>
    <w:link w:val="CommentSubjectChar"/>
    <w:uiPriority w:val="99"/>
    <w:semiHidden/>
    <w:unhideWhenUsed/>
    <w:rsid w:val="00D24508"/>
    <w:rPr>
      <w:b/>
      <w:bCs/>
    </w:rPr>
  </w:style>
  <w:style w:type="character" w:customStyle="1" w:styleId="CommentSubjectChar">
    <w:name w:val="Comment Subject Char"/>
    <w:basedOn w:val="CommentTextChar"/>
    <w:link w:val="CommentSubject"/>
    <w:uiPriority w:val="99"/>
    <w:semiHidden/>
    <w:rsid w:val="00D24508"/>
    <w:rPr>
      <w:b/>
      <w:bCs/>
      <w:sz w:val="20"/>
      <w:szCs w:val="20"/>
    </w:rPr>
  </w:style>
  <w:style w:type="paragraph" w:styleId="Header">
    <w:name w:val="header"/>
    <w:basedOn w:val="Normal"/>
    <w:link w:val="HeaderChar"/>
    <w:uiPriority w:val="99"/>
    <w:unhideWhenUsed/>
    <w:rsid w:val="00902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FAA"/>
  </w:style>
  <w:style w:type="paragraph" w:styleId="Footer">
    <w:name w:val="footer"/>
    <w:basedOn w:val="Normal"/>
    <w:link w:val="FooterChar"/>
    <w:uiPriority w:val="99"/>
    <w:unhideWhenUsed/>
    <w:rsid w:val="00902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Butchers</dc:creator>
  <cp:keywords/>
  <dc:description/>
  <cp:lastModifiedBy>Mark Butchers</cp:lastModifiedBy>
  <cp:revision>5</cp:revision>
  <dcterms:created xsi:type="dcterms:W3CDTF">2021-09-01T17:20:00Z</dcterms:created>
  <dcterms:modified xsi:type="dcterms:W3CDTF">2022-07-10T10:41:00Z</dcterms:modified>
</cp:coreProperties>
</file>